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DBB6" w14:textId="2752BBFE" w:rsidR="0091410E" w:rsidRPr="0091410E" w:rsidRDefault="0091410E" w:rsidP="009F3AF6">
      <w:pPr>
        <w:rPr>
          <w:rFonts w:ascii="Times New Roman" w:eastAsia="Times New Roman" w:hAnsi="Times New Roman" w:cs="Times New Roman"/>
          <w:b/>
          <w:bCs/>
          <w:color w:val="000000"/>
          <w:sz w:val="32"/>
          <w:szCs w:val="32"/>
        </w:rPr>
      </w:pPr>
      <w:r w:rsidRPr="0091410E">
        <w:rPr>
          <w:rFonts w:ascii="Times New Roman" w:eastAsia="Times New Roman" w:hAnsi="Times New Roman" w:cs="Times New Roman"/>
          <w:b/>
          <w:bCs/>
          <w:color w:val="000000"/>
          <w:sz w:val="32"/>
          <w:szCs w:val="32"/>
        </w:rPr>
        <w:t>Agricultural and Ecosystems Subcommittee</w:t>
      </w:r>
    </w:p>
    <w:p w14:paraId="2C02C316" w14:textId="77777777" w:rsidR="0091410E" w:rsidRDefault="0091410E" w:rsidP="009F3AF6">
      <w:pPr>
        <w:rPr>
          <w:rFonts w:ascii="Times New Roman" w:eastAsia="Times New Roman" w:hAnsi="Times New Roman" w:cs="Times New Roman"/>
          <w:b/>
          <w:bCs/>
          <w:color w:val="000000"/>
          <w:sz w:val="28"/>
          <w:szCs w:val="28"/>
        </w:rPr>
      </w:pPr>
    </w:p>
    <w:p w14:paraId="4DFEB3E4" w14:textId="7BDADEAD" w:rsidR="1D350858" w:rsidRDefault="1D350858" w:rsidP="0A439C19">
      <w:pPr>
        <w:rPr>
          <w:rFonts w:ascii="Times New Roman" w:eastAsia="Times New Roman" w:hAnsi="Times New Roman" w:cs="Times New Roman"/>
          <w:b/>
          <w:bCs/>
          <w:sz w:val="28"/>
          <w:szCs w:val="28"/>
        </w:rPr>
      </w:pPr>
      <w:r w:rsidRPr="0A439C19">
        <w:rPr>
          <w:rFonts w:ascii="Times New Roman" w:eastAsia="Times New Roman" w:hAnsi="Times New Roman" w:cs="Times New Roman"/>
          <w:b/>
          <w:bCs/>
          <w:color w:val="000000" w:themeColor="text1"/>
          <w:sz w:val="28"/>
          <w:szCs w:val="28"/>
        </w:rPr>
        <w:t xml:space="preserve">PATHWAY </w:t>
      </w:r>
      <w:r w:rsidR="08BA746A" w:rsidRPr="0A439C19">
        <w:rPr>
          <w:rFonts w:ascii="Times New Roman" w:eastAsia="Times New Roman" w:hAnsi="Times New Roman" w:cs="Times New Roman"/>
          <w:b/>
          <w:bCs/>
          <w:color w:val="000000" w:themeColor="text1"/>
          <w:sz w:val="28"/>
          <w:szCs w:val="28"/>
        </w:rPr>
        <w:t>E</w:t>
      </w:r>
      <w:r w:rsidR="4547F33F" w:rsidRPr="0A439C19">
        <w:rPr>
          <w:rFonts w:ascii="Times New Roman" w:eastAsia="Times New Roman" w:hAnsi="Times New Roman" w:cs="Times New Roman"/>
          <w:b/>
          <w:bCs/>
          <w:color w:val="000000" w:themeColor="text1"/>
          <w:sz w:val="28"/>
          <w:szCs w:val="28"/>
        </w:rPr>
        <w:t xml:space="preserve"> </w:t>
      </w:r>
      <w:r w:rsidR="06DD502C" w:rsidRPr="0A439C19">
        <w:rPr>
          <w:rFonts w:ascii="Times New Roman" w:eastAsia="Times New Roman" w:hAnsi="Times New Roman" w:cs="Times New Roman"/>
          <w:b/>
          <w:bCs/>
          <w:color w:val="000000" w:themeColor="text1"/>
          <w:sz w:val="28"/>
          <w:szCs w:val="28"/>
        </w:rPr>
        <w:t>–</w:t>
      </w:r>
      <w:r w:rsidR="4547F33F" w:rsidRPr="0A439C19">
        <w:rPr>
          <w:rFonts w:ascii="Times New Roman" w:eastAsia="Times New Roman" w:hAnsi="Times New Roman" w:cs="Times New Roman"/>
          <w:b/>
          <w:bCs/>
          <w:color w:val="000000" w:themeColor="text1"/>
          <w:sz w:val="28"/>
          <w:szCs w:val="28"/>
        </w:rPr>
        <w:t xml:space="preserve"> </w:t>
      </w:r>
      <w:r w:rsidR="014433E3" w:rsidRPr="0A439C19">
        <w:rPr>
          <w:rFonts w:ascii="Times New Roman" w:eastAsia="Times New Roman" w:hAnsi="Times New Roman" w:cs="Times New Roman"/>
          <w:b/>
          <w:bCs/>
          <w:color w:val="000000" w:themeColor="text1"/>
          <w:sz w:val="28"/>
          <w:szCs w:val="28"/>
        </w:rPr>
        <w:t>Economies</w:t>
      </w:r>
      <w:r w:rsidR="06DD502C" w:rsidRPr="0A439C19">
        <w:rPr>
          <w:rFonts w:ascii="Times New Roman" w:eastAsia="Times New Roman" w:hAnsi="Times New Roman" w:cs="Times New Roman"/>
          <w:b/>
          <w:bCs/>
          <w:color w:val="000000" w:themeColor="text1"/>
          <w:sz w:val="28"/>
          <w:szCs w:val="28"/>
        </w:rPr>
        <w:t xml:space="preserve">: </w:t>
      </w:r>
      <w:r w:rsidR="797B11B4" w:rsidRPr="0A439C19">
        <w:rPr>
          <w:rFonts w:ascii="Times New Roman" w:eastAsia="Times New Roman" w:hAnsi="Times New Roman" w:cs="Times New Roman"/>
          <w:b/>
          <w:bCs/>
          <w:sz w:val="28"/>
          <w:szCs w:val="28"/>
        </w:rPr>
        <w:t>Grow and connect local and sustainable natural and working lands</w:t>
      </w:r>
      <w:r w:rsidR="3CA8368E" w:rsidRPr="0A439C19">
        <w:rPr>
          <w:rFonts w:ascii="Times New Roman" w:eastAsia="Times New Roman" w:hAnsi="Times New Roman" w:cs="Times New Roman"/>
          <w:b/>
          <w:bCs/>
          <w:sz w:val="28"/>
          <w:szCs w:val="28"/>
        </w:rPr>
        <w:t>’</w:t>
      </w:r>
      <w:r w:rsidR="797B11B4" w:rsidRPr="0A439C19">
        <w:rPr>
          <w:rFonts w:ascii="Times New Roman" w:eastAsia="Times New Roman" w:hAnsi="Times New Roman" w:cs="Times New Roman"/>
          <w:b/>
          <w:bCs/>
          <w:sz w:val="28"/>
          <w:szCs w:val="28"/>
        </w:rPr>
        <w:t xml:space="preserve"> economies, markets, and food systems while ensuring and providing equitable access to </w:t>
      </w:r>
      <w:r w:rsidR="0D10046A" w:rsidRPr="0A439C19">
        <w:rPr>
          <w:rFonts w:ascii="Times New Roman" w:eastAsia="Times New Roman" w:hAnsi="Times New Roman" w:cs="Times New Roman"/>
          <w:b/>
          <w:bCs/>
          <w:sz w:val="28"/>
          <w:szCs w:val="28"/>
        </w:rPr>
        <w:t xml:space="preserve">said economies, markets, and food systems </w:t>
      </w:r>
      <w:r w:rsidR="797B11B4" w:rsidRPr="0A439C19">
        <w:rPr>
          <w:rFonts w:ascii="Times New Roman" w:eastAsia="Times New Roman" w:hAnsi="Times New Roman" w:cs="Times New Roman"/>
          <w:b/>
          <w:bCs/>
          <w:sz w:val="28"/>
          <w:szCs w:val="28"/>
        </w:rPr>
        <w:t>for Vermont's people</w:t>
      </w:r>
      <w:r w:rsidR="209CF285" w:rsidRPr="0A439C19">
        <w:rPr>
          <w:rFonts w:ascii="Times New Roman" w:eastAsia="Times New Roman" w:hAnsi="Times New Roman" w:cs="Times New Roman"/>
          <w:b/>
          <w:bCs/>
          <w:sz w:val="28"/>
          <w:szCs w:val="28"/>
        </w:rPr>
        <w:t>.</w:t>
      </w:r>
    </w:p>
    <w:p w14:paraId="655B9CF6" w14:textId="06A1829B" w:rsidR="009F3AF6" w:rsidRPr="009F3AF6" w:rsidRDefault="009F3AF6">
      <w:pPr>
        <w:rPr>
          <w:rFonts w:ascii="Times New Roman" w:hAnsi="Times New Roman" w:cs="Times New Roman"/>
          <w:b/>
          <w:bCs/>
        </w:rPr>
      </w:pPr>
    </w:p>
    <w:p w14:paraId="6A54B786" w14:textId="0D9AA0B7" w:rsidR="009F3AF6" w:rsidRDefault="589AC8E9" w:rsidP="0A439C19">
      <w:pPr>
        <w:spacing w:line="259" w:lineRule="auto"/>
        <w:rPr>
          <w:rFonts w:ascii="Times New Roman" w:hAnsi="Times New Roman" w:cs="Times New Roman"/>
        </w:rPr>
      </w:pPr>
      <w:r w:rsidRPr="0A439C19">
        <w:rPr>
          <w:rFonts w:ascii="Times New Roman" w:hAnsi="Times New Roman" w:cs="Times New Roman"/>
        </w:rPr>
        <w:t xml:space="preserve"> </w:t>
      </w:r>
      <w:r w:rsidR="61961FEB" w:rsidRPr="0A439C19">
        <w:rPr>
          <w:rFonts w:ascii="Times New Roman" w:hAnsi="Times New Roman" w:cs="Times New Roman"/>
        </w:rPr>
        <w:t xml:space="preserve">A clear co-benefit </w:t>
      </w:r>
      <w:r w:rsidR="62F93C41" w:rsidRPr="0A439C19">
        <w:rPr>
          <w:rFonts w:ascii="Times New Roman" w:hAnsi="Times New Roman" w:cs="Times New Roman"/>
        </w:rPr>
        <w:t>of thriving and resilient natural and working lands is our ability as citizens to benefit</w:t>
      </w:r>
      <w:r w:rsidR="402F2DD2" w:rsidRPr="0A439C19">
        <w:rPr>
          <w:rFonts w:ascii="Times New Roman" w:hAnsi="Times New Roman" w:cs="Times New Roman"/>
        </w:rPr>
        <w:t xml:space="preserve"> in reciprocal ways from sustainable stewardship. </w:t>
      </w:r>
      <w:r w:rsidR="0EC706D0" w:rsidRPr="0A439C19">
        <w:rPr>
          <w:rFonts w:ascii="Times New Roman" w:hAnsi="Times New Roman" w:cs="Times New Roman"/>
        </w:rPr>
        <w:t xml:space="preserve">In our current frameworks economies tend to trump all </w:t>
      </w:r>
      <w:r w:rsidR="0375C263" w:rsidRPr="0A439C19">
        <w:rPr>
          <w:rFonts w:ascii="Times New Roman" w:hAnsi="Times New Roman" w:cs="Times New Roman"/>
        </w:rPr>
        <w:t>to the detriment of our natural resources. W</w:t>
      </w:r>
      <w:r w:rsidR="0EC706D0" w:rsidRPr="0A439C19">
        <w:rPr>
          <w:rFonts w:ascii="Times New Roman" w:hAnsi="Times New Roman" w:cs="Times New Roman"/>
        </w:rPr>
        <w:t xml:space="preserve">e </w:t>
      </w:r>
      <w:r w:rsidR="1CC8AF2D" w:rsidRPr="0A439C19">
        <w:rPr>
          <w:rFonts w:ascii="Times New Roman" w:hAnsi="Times New Roman" w:cs="Times New Roman"/>
        </w:rPr>
        <w:t xml:space="preserve">instead choose to </w:t>
      </w:r>
      <w:r w:rsidR="0EC706D0" w:rsidRPr="0A439C19">
        <w:rPr>
          <w:rFonts w:ascii="Times New Roman" w:hAnsi="Times New Roman" w:cs="Times New Roman"/>
        </w:rPr>
        <w:t xml:space="preserve">envision a future where a sustainable and robust working lands economy is feasible due to practices, harvesting, and methodologies rooted in </w:t>
      </w:r>
      <w:r w:rsidR="38D6C89E" w:rsidRPr="0A439C19">
        <w:rPr>
          <w:rFonts w:ascii="Times New Roman" w:hAnsi="Times New Roman" w:cs="Times New Roman"/>
        </w:rPr>
        <w:t xml:space="preserve">the Indigenous </w:t>
      </w:r>
      <w:commentRangeStart w:id="0"/>
      <w:r w:rsidR="38D6C89E" w:rsidRPr="0A439C19">
        <w:rPr>
          <w:rFonts w:ascii="Times New Roman" w:hAnsi="Times New Roman" w:cs="Times New Roman"/>
        </w:rPr>
        <w:t>tenants</w:t>
      </w:r>
      <w:commentRangeEnd w:id="0"/>
      <w:r w:rsidR="009F3AF6">
        <w:commentReference w:id="0"/>
      </w:r>
      <w:r w:rsidR="38D6C89E" w:rsidRPr="0A439C19">
        <w:rPr>
          <w:rFonts w:ascii="Times New Roman" w:hAnsi="Times New Roman" w:cs="Times New Roman"/>
        </w:rPr>
        <w:t xml:space="preserve"> of </w:t>
      </w:r>
      <w:r w:rsidR="0EC706D0" w:rsidRPr="0A439C19">
        <w:rPr>
          <w:rFonts w:ascii="Times New Roman" w:hAnsi="Times New Roman" w:cs="Times New Roman"/>
        </w:rPr>
        <w:t xml:space="preserve">reciprocity, responsibility, </w:t>
      </w:r>
      <w:r w:rsidR="4D6BEC01" w:rsidRPr="0A439C19">
        <w:rPr>
          <w:rFonts w:ascii="Times New Roman" w:hAnsi="Times New Roman" w:cs="Times New Roman"/>
        </w:rPr>
        <w:t xml:space="preserve">respect, reverence, and </w:t>
      </w:r>
      <w:r w:rsidR="5B8AE00F" w:rsidRPr="0A439C19">
        <w:rPr>
          <w:rFonts w:ascii="Times New Roman" w:hAnsi="Times New Roman" w:cs="Times New Roman"/>
        </w:rPr>
        <w:t>relationships</w:t>
      </w:r>
      <w:r w:rsidR="4A00F3A0" w:rsidRPr="0A439C19">
        <w:rPr>
          <w:rFonts w:ascii="Times New Roman" w:hAnsi="Times New Roman" w:cs="Times New Roman"/>
        </w:rPr>
        <w:t xml:space="preserve">. In layman’s terms, </w:t>
      </w:r>
      <w:r w:rsidR="3495BF7D" w:rsidRPr="0A439C19">
        <w:rPr>
          <w:rFonts w:ascii="Times New Roman" w:hAnsi="Times New Roman" w:cs="Times New Roman"/>
        </w:rPr>
        <w:t>if</w:t>
      </w:r>
      <w:r w:rsidR="4A00F3A0" w:rsidRPr="0A439C19">
        <w:rPr>
          <w:rFonts w:ascii="Times New Roman" w:hAnsi="Times New Roman" w:cs="Times New Roman"/>
        </w:rPr>
        <w:t xml:space="preserve"> </w:t>
      </w:r>
      <w:r w:rsidR="3495BF7D" w:rsidRPr="0A439C19">
        <w:rPr>
          <w:rFonts w:ascii="Times New Roman" w:hAnsi="Times New Roman" w:cs="Times New Roman"/>
        </w:rPr>
        <w:t xml:space="preserve">we take care of nature, nature will take care of us. </w:t>
      </w:r>
    </w:p>
    <w:p w14:paraId="46A1770F" w14:textId="5235D39A" w:rsidR="009F3AF6" w:rsidRDefault="009F3AF6" w:rsidP="0A439C19">
      <w:pPr>
        <w:spacing w:line="259" w:lineRule="auto"/>
        <w:rPr>
          <w:rFonts w:ascii="Times New Roman" w:hAnsi="Times New Roman" w:cs="Times New Roman"/>
        </w:rPr>
      </w:pPr>
    </w:p>
    <w:p w14:paraId="5407549B" w14:textId="46150CED" w:rsidR="009F3AF6" w:rsidRDefault="1CA97173" w:rsidP="0A439C19">
      <w:pPr>
        <w:spacing w:line="259" w:lineRule="auto"/>
        <w:rPr>
          <w:rFonts w:ascii="Times New Roman" w:hAnsi="Times New Roman" w:cs="Times New Roman"/>
        </w:rPr>
      </w:pPr>
      <w:commentRangeStart w:id="1"/>
      <w:r w:rsidRPr="0A439C19">
        <w:rPr>
          <w:rFonts w:ascii="Times New Roman" w:hAnsi="Times New Roman" w:cs="Times New Roman"/>
        </w:rPr>
        <w:t>Additionally, t</w:t>
      </w:r>
      <w:r w:rsidR="386EFA27" w:rsidRPr="0A439C19">
        <w:rPr>
          <w:rFonts w:ascii="Times New Roman" w:hAnsi="Times New Roman" w:cs="Times New Roman"/>
        </w:rPr>
        <w:t xml:space="preserve">hough we do acknowledge that the Farm to Plate process was </w:t>
      </w:r>
      <w:r w:rsidR="377A43B4" w:rsidRPr="0A439C19">
        <w:rPr>
          <w:rFonts w:ascii="Times New Roman" w:hAnsi="Times New Roman" w:cs="Times New Roman"/>
        </w:rPr>
        <w:t>a learning experience</w:t>
      </w:r>
      <w:r w:rsidR="386EFA27" w:rsidRPr="0A439C19">
        <w:rPr>
          <w:rFonts w:ascii="Times New Roman" w:hAnsi="Times New Roman" w:cs="Times New Roman"/>
        </w:rPr>
        <w:t xml:space="preserve"> </w:t>
      </w:r>
      <w:r w:rsidR="53A8EBF6" w:rsidRPr="0A439C19">
        <w:rPr>
          <w:rFonts w:ascii="Times New Roman" w:hAnsi="Times New Roman" w:cs="Times New Roman"/>
        </w:rPr>
        <w:t>and further endeavors will need to be pursued through the lens of the Just Transitions Subcommittee</w:t>
      </w:r>
      <w:r w:rsidR="42E680E2" w:rsidRPr="0A439C19">
        <w:rPr>
          <w:rFonts w:ascii="Times New Roman" w:hAnsi="Times New Roman" w:cs="Times New Roman"/>
        </w:rPr>
        <w:t>’s</w:t>
      </w:r>
      <w:r w:rsidR="53A8EBF6" w:rsidRPr="0A439C19">
        <w:rPr>
          <w:rFonts w:ascii="Times New Roman" w:hAnsi="Times New Roman" w:cs="Times New Roman"/>
        </w:rPr>
        <w:t xml:space="preserve"> </w:t>
      </w:r>
      <w:r w:rsidR="53A8EBF6" w:rsidRPr="0A439C19">
        <w:rPr>
          <w:rFonts w:ascii="Times New Roman" w:hAnsi="Times New Roman" w:cs="Times New Roman"/>
          <w:i/>
          <w:iCs/>
        </w:rPr>
        <w:t>Guiding Principles</w:t>
      </w:r>
      <w:r w:rsidR="7C2D33F3" w:rsidRPr="0A439C19">
        <w:rPr>
          <w:rFonts w:ascii="Times New Roman" w:hAnsi="Times New Roman" w:cs="Times New Roman"/>
          <w:i/>
          <w:iCs/>
        </w:rPr>
        <w:t>,</w:t>
      </w:r>
      <w:r w:rsidR="53A8EBF6" w:rsidRPr="0A439C19">
        <w:rPr>
          <w:rFonts w:ascii="Times New Roman" w:hAnsi="Times New Roman" w:cs="Times New Roman"/>
        </w:rPr>
        <w:t xml:space="preserve"> </w:t>
      </w:r>
      <w:r w:rsidR="386EFA27" w:rsidRPr="0A439C19">
        <w:rPr>
          <w:rFonts w:ascii="Times New Roman" w:hAnsi="Times New Roman" w:cs="Times New Roman"/>
        </w:rPr>
        <w:t xml:space="preserve">the resulting </w:t>
      </w:r>
      <w:r w:rsidR="386EFA27" w:rsidRPr="0A439C19">
        <w:rPr>
          <w:rFonts w:ascii="Times New Roman" w:hAnsi="Times New Roman" w:cs="Times New Roman"/>
          <w:i/>
          <w:iCs/>
        </w:rPr>
        <w:t>Farm to Plate Strategic Plan: 2021-2030</w:t>
      </w:r>
      <w:r w:rsidR="3FC88B57" w:rsidRPr="0A439C19">
        <w:rPr>
          <w:rFonts w:ascii="Times New Roman" w:hAnsi="Times New Roman" w:cs="Times New Roman"/>
          <w:i/>
          <w:iCs/>
        </w:rPr>
        <w:t xml:space="preserve"> </w:t>
      </w:r>
      <w:r w:rsidR="7EE36990" w:rsidRPr="0A439C19">
        <w:rPr>
          <w:rFonts w:ascii="Times New Roman" w:hAnsi="Times New Roman" w:cs="Times New Roman"/>
        </w:rPr>
        <w:t>is</w:t>
      </w:r>
      <w:r w:rsidR="3FC88B57" w:rsidRPr="0A439C19">
        <w:rPr>
          <w:rFonts w:ascii="Times New Roman" w:hAnsi="Times New Roman" w:cs="Times New Roman"/>
        </w:rPr>
        <w:t xml:space="preserve"> a valuable resource</w:t>
      </w:r>
      <w:r w:rsidR="23C82B47" w:rsidRPr="0A439C19">
        <w:rPr>
          <w:rFonts w:ascii="Times New Roman" w:hAnsi="Times New Roman" w:cs="Times New Roman"/>
        </w:rPr>
        <w:t xml:space="preserve"> </w:t>
      </w:r>
      <w:r w:rsidR="3FC88B57" w:rsidRPr="0A439C19">
        <w:rPr>
          <w:rFonts w:ascii="Times New Roman" w:hAnsi="Times New Roman" w:cs="Times New Roman"/>
        </w:rPr>
        <w:t xml:space="preserve">from a multi-stakeholder lens </w:t>
      </w:r>
      <w:r w:rsidR="4782AC17" w:rsidRPr="0A439C19">
        <w:rPr>
          <w:rFonts w:ascii="Times New Roman" w:hAnsi="Times New Roman" w:cs="Times New Roman"/>
        </w:rPr>
        <w:t xml:space="preserve">regarding </w:t>
      </w:r>
      <w:r w:rsidR="3FC88B57" w:rsidRPr="0A439C19">
        <w:rPr>
          <w:rFonts w:ascii="Times New Roman" w:hAnsi="Times New Roman" w:cs="Times New Roman"/>
        </w:rPr>
        <w:t xml:space="preserve">how we might move forward </w:t>
      </w:r>
      <w:r w:rsidR="62D4153F" w:rsidRPr="0A439C19">
        <w:rPr>
          <w:rFonts w:ascii="Times New Roman" w:hAnsi="Times New Roman" w:cs="Times New Roman"/>
        </w:rPr>
        <w:t>to pursue a just and equitable agricultural economy</w:t>
      </w:r>
      <w:r w:rsidR="3FC88B57" w:rsidRPr="0A439C19">
        <w:rPr>
          <w:rFonts w:ascii="Times New Roman" w:hAnsi="Times New Roman" w:cs="Times New Roman"/>
        </w:rPr>
        <w:t xml:space="preserve">. To that end you will find that we have </w:t>
      </w:r>
      <w:r w:rsidR="12D2034A" w:rsidRPr="0A439C19">
        <w:rPr>
          <w:rFonts w:ascii="Times New Roman" w:hAnsi="Times New Roman" w:cs="Times New Roman"/>
        </w:rPr>
        <w:t>pulled multiple actions from the plan into our work</w:t>
      </w:r>
      <w:r w:rsidR="3D884EC2" w:rsidRPr="0A439C19">
        <w:rPr>
          <w:rFonts w:ascii="Times New Roman" w:hAnsi="Times New Roman" w:cs="Times New Roman"/>
        </w:rPr>
        <w:t xml:space="preserve"> that we felt complimented or elevated our pathways and strategies. </w:t>
      </w:r>
      <w:commentRangeEnd w:id="1"/>
      <w:r w:rsidR="009F3AF6">
        <w:commentReference w:id="1"/>
      </w:r>
    </w:p>
    <w:p w14:paraId="1E83392A" w14:textId="768634B3" w:rsidR="0A439C19" w:rsidRDefault="0A439C19" w:rsidP="0A439C19">
      <w:pPr>
        <w:spacing w:line="259" w:lineRule="auto"/>
        <w:rPr>
          <w:rFonts w:ascii="Times New Roman" w:hAnsi="Times New Roman" w:cs="Times New Roman"/>
        </w:rPr>
      </w:pPr>
    </w:p>
    <w:p w14:paraId="40801C49" w14:textId="6009CB36" w:rsidR="0A439C19" w:rsidRDefault="0A439C19" w:rsidP="0A439C19">
      <w:pPr>
        <w:spacing w:line="259" w:lineRule="auto"/>
        <w:rPr>
          <w:rFonts w:ascii="Times New Roman" w:hAnsi="Times New Roman" w:cs="Times New Roman"/>
        </w:rPr>
      </w:pPr>
    </w:p>
    <w:p w14:paraId="0087EC39" w14:textId="074000DB" w:rsidR="0A439C19" w:rsidRDefault="0A439C19" w:rsidP="0A439C19">
      <w:pPr>
        <w:spacing w:line="259" w:lineRule="auto"/>
        <w:rPr>
          <w:rFonts w:ascii="Times New Roman" w:hAnsi="Times New Roman" w:cs="Times New Roman"/>
        </w:rPr>
      </w:pPr>
    </w:p>
    <w:p w14:paraId="0830C503" w14:textId="44C1539A" w:rsidR="00503A27" w:rsidRPr="00FD4B80" w:rsidRDefault="00503A27" w:rsidP="002A02AB">
      <w:pPr>
        <w:rPr>
          <w:rFonts w:ascii="Times New Roman" w:hAnsi="Times New Roman" w:cs="Times New Roman"/>
          <w:b/>
          <w:bCs/>
        </w:rPr>
      </w:pPr>
      <w:r w:rsidRPr="00FD4B80">
        <w:rPr>
          <w:rFonts w:ascii="Times New Roman" w:hAnsi="Times New Roman" w:cs="Times New Roman"/>
          <w:b/>
          <w:bCs/>
        </w:rPr>
        <w:t>STRATEGIES AND ACTION</w:t>
      </w:r>
      <w:r w:rsidR="00A834F7" w:rsidRPr="00FD4B80">
        <w:rPr>
          <w:rFonts w:ascii="Times New Roman" w:hAnsi="Times New Roman" w:cs="Times New Roman"/>
          <w:b/>
          <w:bCs/>
        </w:rPr>
        <w:t>S</w:t>
      </w:r>
    </w:p>
    <w:p w14:paraId="5A0E5A58" w14:textId="77777777" w:rsidR="00503A27" w:rsidRDefault="00503A27" w:rsidP="002A02AB">
      <w:pPr>
        <w:rPr>
          <w:rFonts w:ascii="Times New Roman" w:hAnsi="Times New Roman" w:cs="Times New Roman"/>
        </w:rPr>
      </w:pPr>
    </w:p>
    <w:p w14:paraId="3C03725B" w14:textId="3DDFC7F8" w:rsidR="002A02AB" w:rsidRDefault="1836E5BA" w:rsidP="0A439C19">
      <w:pPr>
        <w:pStyle w:val="ListParagraph"/>
        <w:numPr>
          <w:ilvl w:val="0"/>
          <w:numId w:val="6"/>
        </w:numPr>
        <w:rPr>
          <w:rFonts w:eastAsiaTheme="minorEastAsia"/>
          <w:b/>
          <w:bCs/>
          <w:highlight w:val="yellow"/>
        </w:rPr>
      </w:pPr>
      <w:r w:rsidRPr="0A439C19">
        <w:rPr>
          <w:rFonts w:ascii="Times New Roman" w:hAnsi="Times New Roman" w:cs="Times New Roman"/>
          <w:b/>
          <w:bCs/>
        </w:rPr>
        <w:t xml:space="preserve">Develop, expand, and sustain local markets specifically for food, agricultural, and forest products in ways that </w:t>
      </w:r>
      <w:r w:rsidRPr="0A439C19">
        <w:rPr>
          <w:rFonts w:ascii="Times New Roman" w:hAnsi="Times New Roman" w:cs="Times New Roman"/>
          <w:b/>
          <w:bCs/>
          <w:strike/>
        </w:rPr>
        <w:t>ensure</w:t>
      </w:r>
      <w:r w:rsidR="21FE30E7" w:rsidRPr="0A439C19">
        <w:rPr>
          <w:rFonts w:ascii="Times New Roman" w:hAnsi="Times New Roman" w:cs="Times New Roman"/>
          <w:b/>
          <w:bCs/>
          <w:strike/>
        </w:rPr>
        <w:t xml:space="preserve"> l</w:t>
      </w:r>
      <w:r w:rsidRPr="0A439C19">
        <w:rPr>
          <w:rFonts w:ascii="Times New Roman" w:hAnsi="Times New Roman" w:cs="Times New Roman"/>
          <w:b/>
          <w:bCs/>
          <w:strike/>
        </w:rPr>
        <w:t>ocal food access</w:t>
      </w:r>
      <w:r w:rsidR="38C40459" w:rsidRPr="0A439C19">
        <w:rPr>
          <w:rFonts w:ascii="Times New Roman" w:hAnsi="Times New Roman" w:cs="Times New Roman"/>
          <w:b/>
          <w:bCs/>
          <w:strike/>
        </w:rPr>
        <w:t xml:space="preserve"> and the alleviation of food insecurity:</w:t>
      </w:r>
      <w:r w:rsidR="0FD8A9FF" w:rsidRPr="0A439C19">
        <w:rPr>
          <w:rFonts w:ascii="Times New Roman" w:hAnsi="Times New Roman" w:cs="Times New Roman"/>
          <w:b/>
          <w:bCs/>
        </w:rPr>
        <w:t xml:space="preserve"> </w:t>
      </w:r>
      <w:r w:rsidR="0FD8A9FF" w:rsidRPr="0A439C19">
        <w:rPr>
          <w:rFonts w:ascii="Times New Roman" w:hAnsi="Times New Roman" w:cs="Times New Roman"/>
          <w:b/>
          <w:bCs/>
          <w:color w:val="FF0000"/>
        </w:rPr>
        <w:t xml:space="preserve">ensure food </w:t>
      </w:r>
      <w:commentRangeStart w:id="2"/>
      <w:r w:rsidR="0FD8A9FF" w:rsidRPr="0A439C19">
        <w:rPr>
          <w:rFonts w:ascii="Times New Roman" w:hAnsi="Times New Roman" w:cs="Times New Roman"/>
          <w:b/>
          <w:bCs/>
          <w:color w:val="FF0000"/>
        </w:rPr>
        <w:t>sovereignty</w:t>
      </w:r>
      <w:commentRangeEnd w:id="2"/>
      <w:r w:rsidR="00A77753">
        <w:commentReference w:id="2"/>
      </w:r>
      <w:r w:rsidR="0FD8A9FF" w:rsidRPr="0A439C19">
        <w:rPr>
          <w:rFonts w:ascii="Times New Roman" w:hAnsi="Times New Roman" w:cs="Times New Roman"/>
          <w:b/>
          <w:bCs/>
          <w:color w:val="FF0000"/>
        </w:rPr>
        <w:t xml:space="preserve"> </w:t>
      </w:r>
      <w:r w:rsidR="421AA794" w:rsidRPr="0A439C19">
        <w:rPr>
          <w:rFonts w:ascii="Times New Roman" w:hAnsi="Times New Roman" w:cs="Times New Roman"/>
          <w:b/>
          <w:bCs/>
          <w:color w:val="FF0000"/>
        </w:rPr>
        <w:t xml:space="preserve">and provide </w:t>
      </w:r>
      <w:r w:rsidR="0FD8A9FF" w:rsidRPr="0A439C19">
        <w:rPr>
          <w:rFonts w:ascii="Times New Roman" w:hAnsi="Times New Roman" w:cs="Times New Roman"/>
          <w:b/>
          <w:bCs/>
          <w:color w:val="FF0000"/>
        </w:rPr>
        <w:t>for all Vermont’s peoples.</w:t>
      </w:r>
      <w:r w:rsidR="33D6F26F" w:rsidRPr="0A439C19">
        <w:rPr>
          <w:rFonts w:ascii="Times New Roman" w:hAnsi="Times New Roman" w:cs="Times New Roman"/>
          <w:b/>
          <w:bCs/>
        </w:rPr>
        <w:t xml:space="preserve"> </w:t>
      </w:r>
    </w:p>
    <w:p w14:paraId="3EE510A3" w14:textId="03344F05" w:rsidR="0A439C19" w:rsidRDefault="0A439C19" w:rsidP="0A439C19">
      <w:pPr>
        <w:rPr>
          <w:rFonts w:ascii="Times New Roman" w:hAnsi="Times New Roman" w:cs="Times New Roman"/>
          <w:highlight w:val="yellow"/>
        </w:rPr>
      </w:pPr>
    </w:p>
    <w:p w14:paraId="0B62494A" w14:textId="5449BFC0" w:rsidR="3879A971" w:rsidRDefault="3879A971" w:rsidP="0A439C19">
      <w:pPr>
        <w:rPr>
          <w:rFonts w:ascii="Times New Roman" w:hAnsi="Times New Roman" w:cs="Times New Roman"/>
        </w:rPr>
      </w:pPr>
      <w:r w:rsidRPr="0A439C19">
        <w:rPr>
          <w:rFonts w:ascii="Times New Roman" w:hAnsi="Times New Roman" w:cs="Times New Roman"/>
        </w:rPr>
        <w:t>The further development</w:t>
      </w:r>
      <w:r w:rsidR="01ACE45A" w:rsidRPr="0A439C19">
        <w:rPr>
          <w:rFonts w:ascii="Times New Roman" w:hAnsi="Times New Roman" w:cs="Times New Roman"/>
        </w:rPr>
        <w:t xml:space="preserve">, </w:t>
      </w:r>
      <w:r w:rsidRPr="0A439C19">
        <w:rPr>
          <w:rFonts w:ascii="Times New Roman" w:hAnsi="Times New Roman" w:cs="Times New Roman"/>
        </w:rPr>
        <w:t>expansion</w:t>
      </w:r>
      <w:r w:rsidR="76E4028F" w:rsidRPr="0A439C19">
        <w:rPr>
          <w:rFonts w:ascii="Times New Roman" w:hAnsi="Times New Roman" w:cs="Times New Roman"/>
        </w:rPr>
        <w:t>, and creation</w:t>
      </w:r>
      <w:r w:rsidRPr="0A439C19">
        <w:rPr>
          <w:rFonts w:ascii="Times New Roman" w:hAnsi="Times New Roman" w:cs="Times New Roman"/>
        </w:rPr>
        <w:t xml:space="preserve"> of </w:t>
      </w:r>
      <w:r w:rsidR="0BBFE088" w:rsidRPr="0A439C19">
        <w:rPr>
          <w:rFonts w:ascii="Times New Roman" w:hAnsi="Times New Roman" w:cs="Times New Roman"/>
        </w:rPr>
        <w:t xml:space="preserve">robust and innovative </w:t>
      </w:r>
      <w:r w:rsidRPr="0A439C19">
        <w:rPr>
          <w:rFonts w:ascii="Times New Roman" w:hAnsi="Times New Roman" w:cs="Times New Roman"/>
        </w:rPr>
        <w:t xml:space="preserve">local markets </w:t>
      </w:r>
      <w:r w:rsidR="57CA2ECF" w:rsidRPr="0A439C19">
        <w:rPr>
          <w:rFonts w:ascii="Times New Roman" w:hAnsi="Times New Roman" w:cs="Times New Roman"/>
        </w:rPr>
        <w:t xml:space="preserve">has both the </w:t>
      </w:r>
      <w:r w:rsidR="06E7633F" w:rsidRPr="0A439C19">
        <w:rPr>
          <w:rFonts w:ascii="Times New Roman" w:hAnsi="Times New Roman" w:cs="Times New Roman"/>
        </w:rPr>
        <w:t>potential to reduce GHG emissions from</w:t>
      </w:r>
      <w:r w:rsidR="6F818571" w:rsidRPr="0A439C19">
        <w:rPr>
          <w:rFonts w:ascii="Times New Roman" w:hAnsi="Times New Roman" w:cs="Times New Roman"/>
        </w:rPr>
        <w:t xml:space="preserve"> food waste and food miles</w:t>
      </w:r>
      <w:r w:rsidR="27E12982" w:rsidRPr="0A439C19">
        <w:rPr>
          <w:rFonts w:ascii="Times New Roman" w:hAnsi="Times New Roman" w:cs="Times New Roman"/>
        </w:rPr>
        <w:t xml:space="preserve">, as well as build out more just and sustainable livelihoods for those living and working within our farm and forest sectors. It is critical that moving forward </w:t>
      </w:r>
      <w:r w:rsidR="7D23D54D" w:rsidRPr="0A439C19">
        <w:rPr>
          <w:rFonts w:ascii="Times New Roman" w:hAnsi="Times New Roman" w:cs="Times New Roman"/>
        </w:rPr>
        <w:t xml:space="preserve">to take the time to fully understand where we are and where we wish to go. We see </w:t>
      </w:r>
      <w:r w:rsidR="24ADF221" w:rsidRPr="0A439C19">
        <w:rPr>
          <w:rFonts w:ascii="Times New Roman" w:hAnsi="Times New Roman" w:cs="Times New Roman"/>
        </w:rPr>
        <w:t xml:space="preserve">the </w:t>
      </w:r>
      <w:r w:rsidR="7D23D54D" w:rsidRPr="0A439C19">
        <w:rPr>
          <w:rFonts w:ascii="Times New Roman" w:hAnsi="Times New Roman" w:cs="Times New Roman"/>
        </w:rPr>
        <w:t xml:space="preserve">2021-2030 Farm to Plate Strategic Plan as a good starting place and highly recommend the development of an equivalent </w:t>
      </w:r>
      <w:r w:rsidR="62DCDE4A" w:rsidRPr="0A439C19">
        <w:rPr>
          <w:rFonts w:ascii="Times New Roman" w:hAnsi="Times New Roman" w:cs="Times New Roman"/>
        </w:rPr>
        <w:t xml:space="preserve">Forest strategic plan and the mapping of </w:t>
      </w:r>
      <w:r w:rsidR="455B7F88" w:rsidRPr="0A439C19">
        <w:rPr>
          <w:rFonts w:ascii="Times New Roman" w:hAnsi="Times New Roman" w:cs="Times New Roman"/>
        </w:rPr>
        <w:t>Vermont’s agricultural land base and production capacity</w:t>
      </w:r>
      <w:r w:rsidR="643B4FE0" w:rsidRPr="0A439C19">
        <w:rPr>
          <w:rFonts w:ascii="Times New Roman" w:hAnsi="Times New Roman" w:cs="Times New Roman"/>
        </w:rPr>
        <w:t xml:space="preserve"> to better understand where we are and how we build just and equitable policies moving forward. </w:t>
      </w:r>
    </w:p>
    <w:p w14:paraId="2D2315D1" w14:textId="77777777" w:rsidR="00503A27" w:rsidRDefault="00503A27" w:rsidP="00503A27">
      <w:pPr>
        <w:pStyle w:val="ListParagraph"/>
        <w:ind w:left="360"/>
        <w:rPr>
          <w:rFonts w:ascii="Times New Roman" w:hAnsi="Times New Roman" w:cs="Times New Roman"/>
        </w:rPr>
      </w:pPr>
    </w:p>
    <w:tbl>
      <w:tblPr>
        <w:tblStyle w:val="TableGrid"/>
        <w:tblW w:w="0" w:type="auto"/>
        <w:tblInd w:w="715" w:type="dxa"/>
        <w:tblLook w:val="04A0" w:firstRow="1" w:lastRow="0" w:firstColumn="1" w:lastColumn="0" w:noHBand="0" w:noVBand="1"/>
      </w:tblPr>
      <w:tblGrid>
        <w:gridCol w:w="8280"/>
      </w:tblGrid>
      <w:tr w:rsidR="0A439C19" w14:paraId="3C78DB2E" w14:textId="77777777" w:rsidTr="0A439C19">
        <w:tc>
          <w:tcPr>
            <w:tcW w:w="8280" w:type="dxa"/>
          </w:tcPr>
          <w:p w14:paraId="3443B467" w14:textId="77777777" w:rsidR="0A439C19" w:rsidRDefault="0A439C19" w:rsidP="0A439C19">
            <w:pPr>
              <w:rPr>
                <w:rFonts w:ascii="Times New Roman" w:hAnsi="Times New Roman" w:cs="Times New Roman"/>
                <w:i/>
                <w:iCs/>
              </w:rPr>
            </w:pPr>
            <w:r w:rsidRPr="0A439C19">
              <w:rPr>
                <w:rFonts w:ascii="Times New Roman" w:hAnsi="Times New Roman" w:cs="Times New Roman"/>
                <w:i/>
                <w:iCs/>
              </w:rPr>
              <w:t xml:space="preserve">Preliminary Assessment of </w:t>
            </w:r>
            <w:r w:rsidRPr="0A439C19">
              <w:rPr>
                <w:rFonts w:ascii="Times New Roman" w:hAnsi="Times New Roman" w:cs="Times New Roman"/>
                <w:i/>
                <w:iCs/>
                <w:u w:val="single"/>
              </w:rPr>
              <w:t>Strategy</w:t>
            </w:r>
            <w:r w:rsidRPr="0A439C19">
              <w:rPr>
                <w:rFonts w:ascii="Times New Roman" w:hAnsi="Times New Roman" w:cs="Times New Roman"/>
                <w:i/>
                <w:iCs/>
              </w:rPr>
              <w:t xml:space="preserve"> against Criteria</w:t>
            </w:r>
          </w:p>
          <w:p w14:paraId="1894AE43" w14:textId="637088C8" w:rsidR="0A439C19" w:rsidRDefault="0A439C19" w:rsidP="0A439C19">
            <w:pPr>
              <w:rPr>
                <w:rFonts w:ascii="Times New Roman" w:hAnsi="Times New Roman" w:cs="Times New Roman"/>
              </w:rPr>
            </w:pPr>
          </w:p>
        </w:tc>
      </w:tr>
      <w:tr w:rsidR="0A439C19" w14:paraId="3C6CF304" w14:textId="77777777" w:rsidTr="0A439C19">
        <w:tc>
          <w:tcPr>
            <w:tcW w:w="8280" w:type="dxa"/>
          </w:tcPr>
          <w:p w14:paraId="016BBCCE" w14:textId="7ED5038E" w:rsidR="0A439C19" w:rsidRDefault="0A439C19" w:rsidP="0A439C19">
            <w:pPr>
              <w:rPr>
                <w:rFonts w:ascii="Times New Roman" w:hAnsi="Times New Roman" w:cs="Times New Roman"/>
                <w:i/>
                <w:iCs/>
              </w:rPr>
            </w:pPr>
            <w:r w:rsidRPr="0A439C19">
              <w:rPr>
                <w:rFonts w:ascii="Times New Roman" w:hAnsi="Times New Roman" w:cs="Times New Roman"/>
                <w:i/>
                <w:iCs/>
              </w:rPr>
              <w:t xml:space="preserve">Impact: </w:t>
            </w:r>
            <w:r w:rsidR="6DFEF905" w:rsidRPr="0A439C19">
              <w:rPr>
                <w:rFonts w:ascii="Times New Roman" w:hAnsi="Times New Roman" w:cs="Times New Roman"/>
              </w:rPr>
              <w:t xml:space="preserve">High impact, potential to reach entirety of state </w:t>
            </w:r>
          </w:p>
        </w:tc>
      </w:tr>
      <w:tr w:rsidR="0A439C19" w14:paraId="59856AB4" w14:textId="77777777" w:rsidTr="0A439C19">
        <w:tc>
          <w:tcPr>
            <w:tcW w:w="8280" w:type="dxa"/>
          </w:tcPr>
          <w:p w14:paraId="232A6CFD" w14:textId="672587C0" w:rsidR="0A439C19" w:rsidRDefault="0A439C19" w:rsidP="0A439C19">
            <w:pPr>
              <w:rPr>
                <w:rFonts w:ascii="Times New Roman" w:hAnsi="Times New Roman" w:cs="Times New Roman"/>
              </w:rPr>
            </w:pPr>
            <w:r w:rsidRPr="0A439C19">
              <w:rPr>
                <w:rFonts w:ascii="Times New Roman" w:hAnsi="Times New Roman" w:cs="Times New Roman"/>
                <w:i/>
                <w:iCs/>
              </w:rPr>
              <w:lastRenderedPageBreak/>
              <w:t xml:space="preserve">Equity: </w:t>
            </w:r>
            <w:r w:rsidR="2F4E2C62" w:rsidRPr="0A439C19">
              <w:rPr>
                <w:rFonts w:ascii="Times New Roman" w:hAnsi="Times New Roman" w:cs="Times New Roman"/>
              </w:rPr>
              <w:t xml:space="preserve">Were the true language of food </w:t>
            </w:r>
            <w:r w:rsidR="36DE22AA" w:rsidRPr="0A439C19">
              <w:rPr>
                <w:rFonts w:ascii="Times New Roman" w:hAnsi="Times New Roman" w:cs="Times New Roman"/>
              </w:rPr>
              <w:t>sovereignty</w:t>
            </w:r>
            <w:r w:rsidR="2F4E2C62" w:rsidRPr="0A439C19">
              <w:rPr>
                <w:rFonts w:ascii="Times New Roman" w:hAnsi="Times New Roman" w:cs="Times New Roman"/>
              </w:rPr>
              <w:t xml:space="preserve"> applied as we move forward </w:t>
            </w:r>
            <w:r w:rsidR="610BB37E" w:rsidRPr="0A439C19">
              <w:rPr>
                <w:rFonts w:ascii="Times New Roman" w:hAnsi="Times New Roman" w:cs="Times New Roman"/>
              </w:rPr>
              <w:t>positive implications for a more just and equitable fu</w:t>
            </w:r>
            <w:r w:rsidR="764745E1" w:rsidRPr="0A439C19">
              <w:rPr>
                <w:rFonts w:ascii="Times New Roman" w:hAnsi="Times New Roman" w:cs="Times New Roman"/>
              </w:rPr>
              <w:t xml:space="preserve">ture are huge. </w:t>
            </w:r>
            <w:r w:rsidR="0C230591" w:rsidRPr="0A439C19">
              <w:rPr>
                <w:rFonts w:ascii="Times New Roman" w:hAnsi="Times New Roman" w:cs="Times New Roman"/>
              </w:rPr>
              <w:t>Within the</w:t>
            </w:r>
            <w:r w:rsidR="2F4E2C62" w:rsidRPr="0A439C19">
              <w:rPr>
                <w:rFonts w:ascii="Times New Roman" w:hAnsi="Times New Roman" w:cs="Times New Roman"/>
              </w:rPr>
              <w:t xml:space="preserve"> </w:t>
            </w:r>
            <w:r w:rsidR="0C230591" w:rsidRPr="0A439C19">
              <w:rPr>
                <w:rFonts w:ascii="Times New Roman" w:hAnsi="Times New Roman" w:cs="Times New Roman"/>
              </w:rPr>
              <w:t>context of funding, TA access, market</w:t>
            </w:r>
            <w:r w:rsidR="50AA4F04" w:rsidRPr="0A439C19">
              <w:rPr>
                <w:rFonts w:ascii="Times New Roman" w:hAnsi="Times New Roman" w:cs="Times New Roman"/>
              </w:rPr>
              <w:t xml:space="preserve">, </w:t>
            </w:r>
            <w:r w:rsidR="0C230591" w:rsidRPr="0A439C19">
              <w:rPr>
                <w:rFonts w:ascii="Times New Roman" w:hAnsi="Times New Roman" w:cs="Times New Roman"/>
              </w:rPr>
              <w:t>food</w:t>
            </w:r>
            <w:r w:rsidR="383B21E7" w:rsidRPr="0A439C19">
              <w:rPr>
                <w:rFonts w:ascii="Times New Roman" w:hAnsi="Times New Roman" w:cs="Times New Roman"/>
              </w:rPr>
              <w:t>, and land</w:t>
            </w:r>
            <w:r w:rsidR="0C230591" w:rsidRPr="0A439C19">
              <w:rPr>
                <w:rFonts w:ascii="Times New Roman" w:hAnsi="Times New Roman" w:cs="Times New Roman"/>
              </w:rPr>
              <w:t xml:space="preserve"> access</w:t>
            </w:r>
            <w:r w:rsidR="3235F576" w:rsidRPr="0A439C19">
              <w:rPr>
                <w:rFonts w:ascii="Times New Roman" w:hAnsi="Times New Roman" w:cs="Times New Roman"/>
              </w:rPr>
              <w:t xml:space="preserve"> </w:t>
            </w:r>
            <w:r w:rsidR="0C230591" w:rsidRPr="0A439C19">
              <w:rPr>
                <w:rFonts w:ascii="Times New Roman" w:hAnsi="Times New Roman" w:cs="Times New Roman"/>
              </w:rPr>
              <w:t xml:space="preserve">there are massive amounts of work necessary to repair the damage of historic and </w:t>
            </w:r>
            <w:proofErr w:type="gramStart"/>
            <w:r w:rsidR="0C230591" w:rsidRPr="0A439C19">
              <w:rPr>
                <w:rFonts w:ascii="Times New Roman" w:hAnsi="Times New Roman" w:cs="Times New Roman"/>
              </w:rPr>
              <w:t>present day</w:t>
            </w:r>
            <w:proofErr w:type="gramEnd"/>
            <w:r w:rsidR="0C230591" w:rsidRPr="0A439C19">
              <w:rPr>
                <w:rFonts w:ascii="Times New Roman" w:hAnsi="Times New Roman" w:cs="Times New Roman"/>
              </w:rPr>
              <w:t xml:space="preserve"> harms to our most impacted communities. </w:t>
            </w:r>
          </w:p>
        </w:tc>
      </w:tr>
      <w:tr w:rsidR="0A439C19" w14:paraId="3F2EACF3" w14:textId="77777777" w:rsidTr="0A439C19">
        <w:tc>
          <w:tcPr>
            <w:tcW w:w="8280" w:type="dxa"/>
          </w:tcPr>
          <w:p w14:paraId="0258408E" w14:textId="128BC9D7" w:rsidR="0A439C19" w:rsidRDefault="0A439C19" w:rsidP="0A439C19">
            <w:pPr>
              <w:rPr>
                <w:rFonts w:ascii="Times New Roman" w:hAnsi="Times New Roman" w:cs="Times New Roman"/>
              </w:rPr>
            </w:pPr>
            <w:r w:rsidRPr="0A439C19">
              <w:rPr>
                <w:rFonts w:ascii="Times New Roman" w:hAnsi="Times New Roman" w:cs="Times New Roman"/>
                <w:i/>
                <w:iCs/>
              </w:rPr>
              <w:t>Cost-effectiveness</w:t>
            </w:r>
            <w:r w:rsidRPr="0A439C19">
              <w:rPr>
                <w:rFonts w:ascii="Times New Roman" w:hAnsi="Times New Roman" w:cs="Times New Roman"/>
              </w:rPr>
              <w:t xml:space="preserve">:  </w:t>
            </w:r>
            <w:r w:rsidR="16E7BF8B" w:rsidRPr="0A439C19">
              <w:rPr>
                <w:rFonts w:ascii="Times New Roman" w:hAnsi="Times New Roman" w:cs="Times New Roman"/>
              </w:rPr>
              <w:t xml:space="preserve">Moderate? </w:t>
            </w:r>
            <w:r w:rsidR="7BBA7213" w:rsidRPr="0A439C19">
              <w:rPr>
                <w:rFonts w:ascii="Times New Roman" w:hAnsi="Times New Roman" w:cs="Times New Roman"/>
              </w:rPr>
              <w:t>Similarly,</w:t>
            </w:r>
            <w:r w:rsidR="16E7BF8B" w:rsidRPr="0A439C19">
              <w:rPr>
                <w:rFonts w:ascii="Times New Roman" w:hAnsi="Times New Roman" w:cs="Times New Roman"/>
              </w:rPr>
              <w:t xml:space="preserve"> to the necessary transitions in the energy sector, the upfront cost is more, but the benefits in the long term pay for themselves. </w:t>
            </w:r>
          </w:p>
        </w:tc>
      </w:tr>
      <w:tr w:rsidR="0A439C19" w14:paraId="6C027D80" w14:textId="77777777" w:rsidTr="0A439C19">
        <w:tc>
          <w:tcPr>
            <w:tcW w:w="8280" w:type="dxa"/>
          </w:tcPr>
          <w:p w14:paraId="3694187E" w14:textId="5119810A" w:rsidR="0A439C19" w:rsidRDefault="0A439C19" w:rsidP="0A439C19">
            <w:pPr>
              <w:rPr>
                <w:rFonts w:ascii="Times New Roman" w:hAnsi="Times New Roman" w:cs="Times New Roman"/>
              </w:rPr>
            </w:pPr>
            <w:r w:rsidRPr="0A439C19">
              <w:rPr>
                <w:rFonts w:ascii="Times New Roman" w:hAnsi="Times New Roman" w:cs="Times New Roman"/>
                <w:i/>
                <w:iCs/>
              </w:rPr>
              <w:t xml:space="preserve">Co-Benefits:  </w:t>
            </w:r>
            <w:r w:rsidR="1592CF98" w:rsidRPr="0A439C19">
              <w:rPr>
                <w:rFonts w:ascii="Times New Roman" w:hAnsi="Times New Roman" w:cs="Times New Roman"/>
              </w:rPr>
              <w:t>High: Both from a mitigation and adaptation/resilience standpoint investing in this strategy c</w:t>
            </w:r>
            <w:r w:rsidR="41416A29" w:rsidRPr="0A439C19">
              <w:rPr>
                <w:rFonts w:ascii="Times New Roman" w:hAnsi="Times New Roman" w:cs="Times New Roman"/>
              </w:rPr>
              <w:t xml:space="preserve">ould </w:t>
            </w:r>
            <w:r w:rsidR="6C654427" w:rsidRPr="0A439C19">
              <w:rPr>
                <w:rFonts w:ascii="Times New Roman" w:hAnsi="Times New Roman" w:cs="Times New Roman"/>
              </w:rPr>
              <w:t xml:space="preserve">advance numerous </w:t>
            </w:r>
            <w:r w:rsidR="3337C659" w:rsidRPr="0A439C19">
              <w:rPr>
                <w:rFonts w:ascii="Times New Roman" w:hAnsi="Times New Roman" w:cs="Times New Roman"/>
              </w:rPr>
              <w:t>components of broader societal benefit</w:t>
            </w:r>
            <w:r w:rsidR="22611056" w:rsidRPr="0A439C19">
              <w:rPr>
                <w:rFonts w:ascii="Times New Roman" w:hAnsi="Times New Roman" w:cs="Times New Roman"/>
              </w:rPr>
              <w:t xml:space="preserve">; public health, equity, economic prosperity, biodiversity, and workforce opportunities. </w:t>
            </w:r>
          </w:p>
        </w:tc>
      </w:tr>
      <w:tr w:rsidR="0A439C19" w14:paraId="3FD24E6A" w14:textId="77777777" w:rsidTr="0A439C19">
        <w:tc>
          <w:tcPr>
            <w:tcW w:w="8280" w:type="dxa"/>
          </w:tcPr>
          <w:p w14:paraId="4E6793AF" w14:textId="16978412" w:rsidR="0A439C19" w:rsidRDefault="0A439C19" w:rsidP="0A439C19">
            <w:pPr>
              <w:rPr>
                <w:rFonts w:ascii="Times New Roman" w:hAnsi="Times New Roman" w:cs="Times New Roman"/>
              </w:rPr>
            </w:pPr>
            <w:r w:rsidRPr="0A439C19">
              <w:rPr>
                <w:rFonts w:ascii="Times New Roman" w:hAnsi="Times New Roman" w:cs="Times New Roman"/>
                <w:i/>
                <w:iCs/>
              </w:rPr>
              <w:t>Technical Feasibility</w:t>
            </w:r>
            <w:r w:rsidRPr="0A439C19">
              <w:rPr>
                <w:rFonts w:ascii="Times New Roman" w:hAnsi="Times New Roman" w:cs="Times New Roman"/>
              </w:rPr>
              <w:t>:  Yes</w:t>
            </w:r>
          </w:p>
        </w:tc>
      </w:tr>
    </w:tbl>
    <w:p w14:paraId="2DF2EEFE" w14:textId="66F5AE4B" w:rsidR="00057CEF" w:rsidRPr="00057CEF" w:rsidRDefault="00057CEF" w:rsidP="0A439C19">
      <w:pPr>
        <w:pStyle w:val="ListParagraph"/>
        <w:ind w:left="360"/>
        <w:rPr>
          <w:rFonts w:ascii="Times New Roman" w:hAnsi="Times New Roman" w:cs="Times New Roman"/>
        </w:rPr>
      </w:pPr>
    </w:p>
    <w:p w14:paraId="3E3720D8" w14:textId="3DE62449" w:rsidR="00057CEF" w:rsidRPr="00057CEF" w:rsidRDefault="77A78880" w:rsidP="0A439C19">
      <w:pPr>
        <w:pStyle w:val="ListParagraph"/>
        <w:ind w:left="360"/>
        <w:rPr>
          <w:rFonts w:ascii="Times New Roman" w:hAnsi="Times New Roman" w:cs="Times New Roman"/>
          <w:b/>
          <w:bCs/>
        </w:rPr>
      </w:pPr>
      <w:r w:rsidRPr="0A439C19">
        <w:rPr>
          <w:rFonts w:ascii="Times New Roman" w:hAnsi="Times New Roman" w:cs="Times New Roman"/>
          <w:b/>
          <w:bCs/>
        </w:rPr>
        <w:t>Example Actions:</w:t>
      </w:r>
    </w:p>
    <w:p w14:paraId="31187FDE" w14:textId="7F238544" w:rsidR="00057CEF" w:rsidRPr="00057CEF" w:rsidRDefault="00057CEF" w:rsidP="0A439C19">
      <w:pPr>
        <w:pStyle w:val="ListParagraph"/>
        <w:ind w:left="360"/>
        <w:rPr>
          <w:rFonts w:ascii="Times New Roman" w:hAnsi="Times New Roman" w:cs="Times New Roman"/>
          <w:b/>
          <w:bCs/>
        </w:rPr>
      </w:pPr>
    </w:p>
    <w:p w14:paraId="59FAEA91" w14:textId="4D9FC0FF" w:rsidR="00057CEF" w:rsidRPr="00057CEF" w:rsidRDefault="77A78880" w:rsidP="0A439C19">
      <w:pPr>
        <w:pStyle w:val="ListParagraph"/>
        <w:numPr>
          <w:ilvl w:val="0"/>
          <w:numId w:val="9"/>
        </w:numPr>
        <w:rPr>
          <w:rFonts w:eastAsiaTheme="minorEastAsia"/>
        </w:rPr>
      </w:pPr>
      <w:r w:rsidRPr="0A439C19">
        <w:rPr>
          <w:rFonts w:ascii="Times New Roman" w:hAnsi="Times New Roman" w:cs="Times New Roman"/>
        </w:rPr>
        <w:t>Support robust funding for Working Lands Enterprise Initiative and prioritize funding to businesses that have climate/low carbon goals</w:t>
      </w:r>
    </w:p>
    <w:p w14:paraId="05C8257F" w14:textId="14DD0BF7" w:rsidR="00057CEF" w:rsidRPr="00057CEF" w:rsidRDefault="77A78880" w:rsidP="0A439C19">
      <w:pPr>
        <w:pStyle w:val="ListParagraph"/>
        <w:numPr>
          <w:ilvl w:val="0"/>
          <w:numId w:val="9"/>
        </w:numPr>
        <w:rPr>
          <w:rFonts w:eastAsiaTheme="minorEastAsia"/>
        </w:rPr>
      </w:pPr>
      <w:r w:rsidRPr="0A439C19">
        <w:rPr>
          <w:rFonts w:ascii="Times New Roman" w:hAnsi="Times New Roman" w:cs="Times New Roman"/>
        </w:rPr>
        <w:t>Develop a strategic plan for the forest economy, modeled on the Farm-to-Plate strategic plan</w:t>
      </w:r>
      <w:r w:rsidR="4E784B89" w:rsidRPr="0A439C19">
        <w:rPr>
          <w:rFonts w:ascii="Times New Roman" w:hAnsi="Times New Roman" w:cs="Times New Roman"/>
        </w:rPr>
        <w:t xml:space="preserve"> </w:t>
      </w:r>
      <w:commentRangeStart w:id="3"/>
      <w:r w:rsidR="4E784B89" w:rsidRPr="0A439C19">
        <w:rPr>
          <w:rFonts w:ascii="Times New Roman" w:hAnsi="Times New Roman" w:cs="Times New Roman"/>
          <w:color w:val="FF0000"/>
        </w:rPr>
        <w:t xml:space="preserve">but improved to better incorporate impacted stakeholders and principles of equity, as well as examining our current language </w:t>
      </w:r>
      <w:r w:rsidR="59C01249" w:rsidRPr="0A439C19">
        <w:rPr>
          <w:rFonts w:ascii="Times New Roman" w:hAnsi="Times New Roman" w:cs="Times New Roman"/>
          <w:color w:val="FF0000"/>
        </w:rPr>
        <w:t xml:space="preserve">and approach to forest management. </w:t>
      </w:r>
      <w:commentRangeEnd w:id="3"/>
      <w:r w:rsidR="00057CEF">
        <w:commentReference w:id="3"/>
      </w:r>
    </w:p>
    <w:p w14:paraId="69322E21" w14:textId="695C7774" w:rsidR="00057CEF" w:rsidRPr="00057CEF" w:rsidRDefault="77A78880" w:rsidP="0A439C19">
      <w:pPr>
        <w:pStyle w:val="ListParagraph"/>
        <w:numPr>
          <w:ilvl w:val="0"/>
          <w:numId w:val="9"/>
        </w:numPr>
        <w:rPr>
          <w:rFonts w:eastAsiaTheme="minorEastAsia"/>
        </w:rPr>
      </w:pPr>
      <w:r w:rsidRPr="0A439C19">
        <w:rPr>
          <w:rFonts w:ascii="Times New Roman" w:hAnsi="Times New Roman" w:cs="Times New Roman"/>
        </w:rPr>
        <w:t>Develop supply chain substitutions which better support local products</w:t>
      </w:r>
    </w:p>
    <w:p w14:paraId="7A6F4109" w14:textId="5CF8BE53" w:rsidR="00057CEF" w:rsidRPr="00057CEF" w:rsidRDefault="77A78880" w:rsidP="0A439C19">
      <w:pPr>
        <w:pStyle w:val="ListParagraph"/>
        <w:numPr>
          <w:ilvl w:val="0"/>
          <w:numId w:val="9"/>
        </w:numPr>
        <w:rPr>
          <w:rFonts w:eastAsiaTheme="minorEastAsia"/>
        </w:rPr>
      </w:pPr>
      <w:r w:rsidRPr="0A439C19">
        <w:rPr>
          <w:rFonts w:ascii="Times New Roman" w:hAnsi="Times New Roman" w:cs="Times New Roman"/>
        </w:rPr>
        <w:t>Support research and development efforts, and expansion of new markets and opportunities for local wood products processing and manufacturing in Vermont</w:t>
      </w:r>
    </w:p>
    <w:p w14:paraId="5447EF4E" w14:textId="27BF4AB8" w:rsidR="00057CEF" w:rsidRPr="00057CEF" w:rsidRDefault="77A78880" w:rsidP="0A439C19">
      <w:pPr>
        <w:pStyle w:val="ListParagraph"/>
        <w:numPr>
          <w:ilvl w:val="0"/>
          <w:numId w:val="9"/>
        </w:numPr>
        <w:rPr>
          <w:rFonts w:eastAsiaTheme="minorEastAsia"/>
        </w:rPr>
      </w:pPr>
      <w:r w:rsidRPr="0A439C19">
        <w:rPr>
          <w:rFonts w:ascii="Times New Roman" w:hAnsi="Times New Roman" w:cs="Times New Roman"/>
        </w:rPr>
        <w:t>Develop alternative markets for low-grade wood, focusing on cellulose insulation, bioplastic composites, or biofuels</w:t>
      </w:r>
    </w:p>
    <w:p w14:paraId="591D71F2" w14:textId="0AA2DE80" w:rsidR="00057CEF" w:rsidRPr="00057CEF" w:rsidRDefault="77A78880" w:rsidP="0A439C19">
      <w:pPr>
        <w:pStyle w:val="ListParagraph"/>
        <w:numPr>
          <w:ilvl w:val="0"/>
          <w:numId w:val="9"/>
        </w:numPr>
        <w:rPr>
          <w:rFonts w:eastAsiaTheme="minorEastAsia"/>
        </w:rPr>
      </w:pPr>
      <w:r w:rsidRPr="0A439C19">
        <w:rPr>
          <w:rFonts w:ascii="Times New Roman" w:hAnsi="Times New Roman" w:cs="Times New Roman"/>
        </w:rPr>
        <w:t>Research the efficacy of food hubs as public infrastructure (like libraries - again idea from last night)</w:t>
      </w:r>
    </w:p>
    <w:p w14:paraId="1119A3C2" w14:textId="74E2ACA8" w:rsidR="00057CEF" w:rsidRPr="00057CEF" w:rsidRDefault="77A78880" w:rsidP="0A439C19">
      <w:pPr>
        <w:pStyle w:val="ListParagraph"/>
        <w:numPr>
          <w:ilvl w:val="0"/>
          <w:numId w:val="9"/>
        </w:numPr>
        <w:rPr>
          <w:rFonts w:eastAsiaTheme="minorEastAsia"/>
        </w:rPr>
      </w:pPr>
      <w:r w:rsidRPr="0A439C19">
        <w:rPr>
          <w:rFonts w:ascii="Times New Roman" w:hAnsi="Times New Roman" w:cs="Times New Roman"/>
        </w:rPr>
        <w:t>Map Vermont’s agricultural land base and production capacity, including geographic data about predicted climate change impacts, aggregation and distribution infrastructure, and regional dietary needs (as written in the 2021-2030 F2P Strategic Plan pg. 32)</w:t>
      </w:r>
    </w:p>
    <w:p w14:paraId="5EC4C493" w14:textId="33150E72" w:rsidR="00057CEF" w:rsidRPr="00057CEF" w:rsidRDefault="77A78880" w:rsidP="0A439C19">
      <w:pPr>
        <w:pStyle w:val="ListParagraph"/>
        <w:numPr>
          <w:ilvl w:val="0"/>
          <w:numId w:val="9"/>
        </w:numPr>
        <w:rPr>
          <w:rFonts w:eastAsiaTheme="minorEastAsia"/>
          <w:color w:val="FF0000"/>
        </w:rPr>
      </w:pPr>
      <w:r w:rsidRPr="0A439C19">
        <w:rPr>
          <w:rFonts w:ascii="Times New Roman" w:hAnsi="Times New Roman" w:cs="Times New Roman"/>
          <w:color w:val="FF0000"/>
        </w:rPr>
        <w:t>Support the growth of VAAFM Meat Inspection and Agricultural Development programs, which help expand Vermont products into the national marketplace and develop consumer education and public awareness campaigns around the steps involved in getting meat products from farm to table. Suggested: two FTE positions, estimated cost: $200,000</w:t>
      </w:r>
    </w:p>
    <w:p w14:paraId="7FD46158" w14:textId="551F6CBA" w:rsidR="00057CEF" w:rsidRPr="00057CEF" w:rsidRDefault="77A78880" w:rsidP="0A439C19">
      <w:pPr>
        <w:pStyle w:val="ListParagraph"/>
        <w:numPr>
          <w:ilvl w:val="0"/>
          <w:numId w:val="9"/>
        </w:numPr>
        <w:rPr>
          <w:rFonts w:eastAsiaTheme="minorEastAsia"/>
          <w:color w:val="FF0000"/>
        </w:rPr>
      </w:pPr>
      <w:r w:rsidRPr="0A439C19">
        <w:rPr>
          <w:rFonts w:ascii="Times New Roman" w:hAnsi="Times New Roman" w:cs="Times New Roman"/>
          <w:color w:val="FF0000"/>
        </w:rPr>
        <w:t>Fund a pilot aggregation and sales system that effectively serves both the charitable food system and institutional and other market channels, through a structured partnership among established processors, aggregators, and gleaners. The pilot would include data collection on specific marketable surplus food products. Potential partners include Center for an Agricultural Economy, Deep Root Organic Cooperative, Salvation Farms, and the Vermont Department of Corrections. Estimated cost: $100,000 per year for four years.</w:t>
      </w:r>
    </w:p>
    <w:p w14:paraId="7876E0BB" w14:textId="3B62D62C" w:rsidR="00057CEF" w:rsidRPr="00057CEF" w:rsidRDefault="77A78880" w:rsidP="0A439C19">
      <w:pPr>
        <w:pStyle w:val="ListParagraph"/>
        <w:numPr>
          <w:ilvl w:val="0"/>
          <w:numId w:val="9"/>
        </w:numPr>
        <w:rPr>
          <w:rFonts w:eastAsiaTheme="minorEastAsia"/>
          <w:color w:val="FF0000"/>
        </w:rPr>
      </w:pPr>
      <w:r w:rsidRPr="0A439C19">
        <w:rPr>
          <w:rFonts w:ascii="Times New Roman" w:hAnsi="Times New Roman" w:cs="Times New Roman"/>
          <w:color w:val="FF0000"/>
        </w:rPr>
        <w:t>The Vermont Legislature should fund the Vermont Farm to School Network with $500,000 of annual base funding or Farm to School infrastructure grants, technical assistance, and training to grow FTS in all counties.</w:t>
      </w:r>
    </w:p>
    <w:p w14:paraId="76C2773A" w14:textId="722B1D7B" w:rsidR="00057CEF" w:rsidRPr="00057CEF" w:rsidRDefault="77A78880" w:rsidP="0A439C19">
      <w:pPr>
        <w:pStyle w:val="ListParagraph"/>
        <w:numPr>
          <w:ilvl w:val="0"/>
          <w:numId w:val="9"/>
        </w:numPr>
        <w:rPr>
          <w:rFonts w:eastAsiaTheme="minorEastAsia"/>
          <w:color w:val="FF0000"/>
        </w:rPr>
      </w:pPr>
      <w:r w:rsidRPr="0A439C19">
        <w:rPr>
          <w:rFonts w:ascii="Times New Roman" w:hAnsi="Times New Roman" w:cs="Times New Roman"/>
          <w:color w:val="FF0000"/>
        </w:rPr>
        <w:lastRenderedPageBreak/>
        <w:t>The Vermont Legislature should fund an appropriation of $500,000 a year to enable organizations in the charitable food system to source food directly from Vermont farmers (</w:t>
      </w:r>
      <w:proofErr w:type="spellStart"/>
      <w:proofErr w:type="gramStart"/>
      <w:r w:rsidRPr="0A439C19">
        <w:rPr>
          <w:rFonts w:ascii="Times New Roman" w:hAnsi="Times New Roman" w:cs="Times New Roman"/>
          <w:color w:val="FF0000"/>
        </w:rPr>
        <w:t>e.g.,Vermonters</w:t>
      </w:r>
      <w:proofErr w:type="spellEnd"/>
      <w:proofErr w:type="gramEnd"/>
      <w:r w:rsidRPr="0A439C19">
        <w:rPr>
          <w:rFonts w:ascii="Times New Roman" w:hAnsi="Times New Roman" w:cs="Times New Roman"/>
          <w:color w:val="FF0000"/>
        </w:rPr>
        <w:t xml:space="preserve"> Feeding Vermonters).</w:t>
      </w:r>
    </w:p>
    <w:p w14:paraId="07D1D112" w14:textId="7063A5F5" w:rsidR="00057CEF" w:rsidRPr="00057CEF" w:rsidRDefault="77A78880" w:rsidP="0A439C19">
      <w:pPr>
        <w:pStyle w:val="ListParagraph"/>
        <w:numPr>
          <w:ilvl w:val="0"/>
          <w:numId w:val="9"/>
        </w:numPr>
        <w:rPr>
          <w:rFonts w:eastAsiaTheme="minorEastAsia"/>
          <w:color w:val="FF0000"/>
        </w:rPr>
      </w:pPr>
      <w:r w:rsidRPr="0A439C19">
        <w:rPr>
          <w:rFonts w:ascii="Times New Roman" w:hAnsi="Times New Roman" w:cs="Times New Roman"/>
          <w:color w:val="FF0000"/>
        </w:rPr>
        <w:t>The Vermont Legislature should create a Local Food Access Funding Program, with an appropriation of at least $250,000 a year, available to multiple organizations to support program needs</w:t>
      </w:r>
    </w:p>
    <w:p w14:paraId="41527B2E" w14:textId="13C9C20D" w:rsidR="00057CEF" w:rsidRPr="00057CEF" w:rsidRDefault="77A78880" w:rsidP="0A439C19">
      <w:pPr>
        <w:pStyle w:val="ListParagraph"/>
        <w:numPr>
          <w:ilvl w:val="0"/>
          <w:numId w:val="9"/>
        </w:numPr>
        <w:rPr>
          <w:rFonts w:eastAsiaTheme="minorEastAsia"/>
          <w:color w:val="FF0000"/>
        </w:rPr>
      </w:pPr>
      <w:r w:rsidRPr="0A439C19">
        <w:rPr>
          <w:rFonts w:ascii="Times New Roman" w:hAnsi="Times New Roman" w:cs="Times New Roman"/>
          <w:color w:val="FF0000"/>
        </w:rPr>
        <w:t>Develop a distribution and logistics infrastructure investment plan to guide strategic transportation investments with the express purpose of improving the efficiency and cost-effectiveness of in-state and regional food distribution. Include a business plan analysis for a public/private Vermont wholesale terminal market that would provide cross-docking, cold storage, and logistical service between Vermont producers and regional wholesale buyers. Examples include the Wisconsin Food Terminal, the Ontario Terminal Market, and New York City’s Wholesale Greenmarket. Cost: $100,000.</w:t>
      </w:r>
    </w:p>
    <w:p w14:paraId="0D7E65C7" w14:textId="0DDA5F51" w:rsidR="00057CEF" w:rsidRPr="00057CEF" w:rsidRDefault="77A78880" w:rsidP="0A439C19">
      <w:pPr>
        <w:pStyle w:val="ListParagraph"/>
        <w:numPr>
          <w:ilvl w:val="0"/>
          <w:numId w:val="9"/>
        </w:numPr>
        <w:rPr>
          <w:rFonts w:eastAsiaTheme="minorEastAsia"/>
          <w:color w:val="FF0000"/>
        </w:rPr>
      </w:pPr>
      <w:r w:rsidRPr="0A439C19">
        <w:rPr>
          <w:rFonts w:ascii="Times New Roman" w:hAnsi="Times New Roman" w:cs="Times New Roman"/>
          <w:color w:val="FF0000"/>
        </w:rPr>
        <w:t>Using the infrastructure study as a guide, increase public-private investment in intermediated market distributors to improve operational efficiencies and overall sales through improved marketing, infrastructure, route optimization and shared transportation-management software, and access to logistics professional development and consulting. Cost: $500,000-$1,000,000 over three years.</w:t>
      </w:r>
    </w:p>
    <w:p w14:paraId="25317158" w14:textId="4F172720" w:rsidR="00057CEF" w:rsidRPr="00057CEF" w:rsidRDefault="00057CEF" w:rsidP="0A439C19">
      <w:pPr>
        <w:pStyle w:val="ListParagraph"/>
        <w:ind w:left="360"/>
        <w:rPr>
          <w:rFonts w:ascii="Times New Roman" w:hAnsi="Times New Roman" w:cs="Times New Roman"/>
          <w:b/>
          <w:bCs/>
        </w:rPr>
      </w:pPr>
    </w:p>
    <w:p w14:paraId="028A3548" w14:textId="3A82F41A" w:rsidR="00057CEF" w:rsidRPr="00057CEF" w:rsidRDefault="00057CEF" w:rsidP="0A439C19">
      <w:pPr>
        <w:pStyle w:val="ListParagraph"/>
        <w:ind w:left="360"/>
        <w:rPr>
          <w:rFonts w:ascii="Times New Roman" w:hAnsi="Times New Roman" w:cs="Times New Roman"/>
        </w:rPr>
      </w:pPr>
    </w:p>
    <w:p w14:paraId="2481FA9A" w14:textId="2F666644" w:rsidR="002A02AB" w:rsidRDefault="002A02AB" w:rsidP="002A02AB">
      <w:pPr>
        <w:rPr>
          <w:rFonts w:ascii="Times New Roman" w:hAnsi="Times New Roman" w:cs="Times New Roman"/>
        </w:rPr>
      </w:pPr>
    </w:p>
    <w:p w14:paraId="066E1D44" w14:textId="77777777" w:rsidR="002A02AB" w:rsidRPr="002A02AB" w:rsidRDefault="002A02AB" w:rsidP="002A02AB">
      <w:pPr>
        <w:rPr>
          <w:rFonts w:ascii="Times New Roman" w:hAnsi="Times New Roman" w:cs="Times New Roman"/>
        </w:rPr>
      </w:pPr>
    </w:p>
    <w:p w14:paraId="19C8B18F" w14:textId="2CC8C784" w:rsidR="00503A27" w:rsidRPr="00503A27" w:rsidRDefault="19F83DC0" w:rsidP="0A439C19">
      <w:pPr>
        <w:pStyle w:val="ListParagraph"/>
        <w:numPr>
          <w:ilvl w:val="0"/>
          <w:numId w:val="6"/>
        </w:numPr>
        <w:rPr>
          <w:rFonts w:eastAsiaTheme="minorEastAsia"/>
          <w:b/>
          <w:bCs/>
          <w:color w:val="000000" w:themeColor="text1"/>
          <w:highlight w:val="yellow"/>
        </w:rPr>
      </w:pPr>
      <w:r w:rsidRPr="0A439C19">
        <w:rPr>
          <w:rFonts w:ascii="Times New Roman" w:eastAsia="Times New Roman" w:hAnsi="Times New Roman" w:cs="Times New Roman"/>
          <w:b/>
          <w:bCs/>
          <w:color w:val="000000" w:themeColor="text1"/>
        </w:rPr>
        <w:t>Promote workforce development in all working lands sector along all points of the supply chain:</w:t>
      </w:r>
      <w:r w:rsidR="1D3959A4" w:rsidRPr="0A439C19">
        <w:rPr>
          <w:rFonts w:ascii="Times New Roman" w:eastAsia="Times New Roman" w:hAnsi="Times New Roman" w:cs="Times New Roman"/>
          <w:b/>
          <w:bCs/>
          <w:color w:val="000000" w:themeColor="text1"/>
        </w:rPr>
        <w:t xml:space="preserve"> </w:t>
      </w:r>
    </w:p>
    <w:p w14:paraId="70552792" w14:textId="30395663" w:rsidR="0A439C19" w:rsidRDefault="0A439C19" w:rsidP="0A439C19">
      <w:pPr>
        <w:rPr>
          <w:rFonts w:ascii="Times New Roman" w:eastAsia="Times New Roman" w:hAnsi="Times New Roman" w:cs="Times New Roman"/>
          <w:b/>
          <w:bCs/>
          <w:color w:val="000000" w:themeColor="text1"/>
        </w:rPr>
      </w:pPr>
    </w:p>
    <w:p w14:paraId="0970751A" w14:textId="34E129F4" w:rsidR="5D8BA85E" w:rsidRDefault="5D8BA85E" w:rsidP="0A439C19">
      <w:pPr>
        <w:rPr>
          <w:rFonts w:ascii="Times New Roman" w:eastAsia="Times New Roman" w:hAnsi="Times New Roman" w:cs="Times New Roman"/>
          <w:color w:val="000000" w:themeColor="text1"/>
        </w:rPr>
      </w:pPr>
      <w:r w:rsidRPr="0A439C19">
        <w:rPr>
          <w:rFonts w:ascii="Times New Roman" w:eastAsia="Times New Roman" w:hAnsi="Times New Roman" w:cs="Times New Roman"/>
          <w:color w:val="000000" w:themeColor="text1"/>
        </w:rPr>
        <w:t>So often in our quest for farm or forest business viability we are pursuing infrastructure investm</w:t>
      </w:r>
      <w:r w:rsidR="1953CB3E" w:rsidRPr="0A439C19">
        <w:rPr>
          <w:rFonts w:ascii="Times New Roman" w:eastAsia="Times New Roman" w:hAnsi="Times New Roman" w:cs="Times New Roman"/>
          <w:color w:val="000000" w:themeColor="text1"/>
        </w:rPr>
        <w:t>ents. We need our focus to shift slightly</w:t>
      </w:r>
      <w:r w:rsidR="28782C18" w:rsidRPr="0A439C19">
        <w:rPr>
          <w:rFonts w:ascii="Times New Roman" w:eastAsia="Times New Roman" w:hAnsi="Times New Roman" w:cs="Times New Roman"/>
          <w:color w:val="000000" w:themeColor="text1"/>
        </w:rPr>
        <w:t>:</w:t>
      </w:r>
      <w:r w:rsidR="1953CB3E" w:rsidRPr="0A439C19">
        <w:rPr>
          <w:rFonts w:ascii="Times New Roman" w:eastAsia="Times New Roman" w:hAnsi="Times New Roman" w:cs="Times New Roman"/>
          <w:color w:val="000000" w:themeColor="text1"/>
        </w:rPr>
        <w:t xml:space="preserve"> from </w:t>
      </w:r>
      <w:r w:rsidR="1953CB3E" w:rsidRPr="0A439C19">
        <w:rPr>
          <w:rFonts w:ascii="Times New Roman" w:eastAsia="Times New Roman" w:hAnsi="Times New Roman" w:cs="Times New Roman"/>
          <w:i/>
          <w:iCs/>
          <w:color w:val="000000" w:themeColor="text1"/>
        </w:rPr>
        <w:t>farm</w:t>
      </w:r>
      <w:r w:rsidR="1953CB3E" w:rsidRPr="0A439C19">
        <w:rPr>
          <w:rFonts w:ascii="Times New Roman" w:eastAsia="Times New Roman" w:hAnsi="Times New Roman" w:cs="Times New Roman"/>
          <w:color w:val="000000" w:themeColor="text1"/>
        </w:rPr>
        <w:t xml:space="preserve"> viability to </w:t>
      </w:r>
      <w:r w:rsidR="1953CB3E" w:rsidRPr="0A439C19">
        <w:rPr>
          <w:rFonts w:ascii="Times New Roman" w:eastAsia="Times New Roman" w:hAnsi="Times New Roman" w:cs="Times New Roman"/>
          <w:b/>
          <w:bCs/>
          <w:i/>
          <w:iCs/>
          <w:color w:val="000000" w:themeColor="text1"/>
        </w:rPr>
        <w:t>farmer</w:t>
      </w:r>
      <w:r w:rsidR="1953CB3E" w:rsidRPr="0A439C19">
        <w:rPr>
          <w:rFonts w:ascii="Times New Roman" w:eastAsia="Times New Roman" w:hAnsi="Times New Roman" w:cs="Times New Roman"/>
          <w:color w:val="000000" w:themeColor="text1"/>
        </w:rPr>
        <w:t xml:space="preserve"> viability</w:t>
      </w:r>
      <w:r w:rsidR="072C935F" w:rsidRPr="0A439C19">
        <w:rPr>
          <w:rFonts w:ascii="Times New Roman" w:eastAsia="Times New Roman" w:hAnsi="Times New Roman" w:cs="Times New Roman"/>
          <w:color w:val="000000" w:themeColor="text1"/>
        </w:rPr>
        <w:t>, business viability to land, water, and fo</w:t>
      </w:r>
      <w:r w:rsidR="480AAC69" w:rsidRPr="0A439C19">
        <w:rPr>
          <w:rFonts w:ascii="Times New Roman" w:eastAsia="Times New Roman" w:hAnsi="Times New Roman" w:cs="Times New Roman"/>
          <w:color w:val="000000" w:themeColor="text1"/>
        </w:rPr>
        <w:t>rest</w:t>
      </w:r>
      <w:r w:rsidR="072C935F" w:rsidRPr="0A439C19">
        <w:rPr>
          <w:rFonts w:ascii="Times New Roman" w:eastAsia="Times New Roman" w:hAnsi="Times New Roman" w:cs="Times New Roman"/>
          <w:color w:val="000000" w:themeColor="text1"/>
        </w:rPr>
        <w:t xml:space="preserve"> viability</w:t>
      </w:r>
      <w:r w:rsidR="48216646" w:rsidRPr="0A439C19">
        <w:rPr>
          <w:rFonts w:ascii="Times New Roman" w:eastAsia="Times New Roman" w:hAnsi="Times New Roman" w:cs="Times New Roman"/>
          <w:color w:val="000000" w:themeColor="text1"/>
        </w:rPr>
        <w:t xml:space="preserve">. </w:t>
      </w:r>
      <w:r w:rsidR="1953CB3E" w:rsidRPr="0A439C19">
        <w:rPr>
          <w:rFonts w:ascii="Times New Roman" w:eastAsia="Times New Roman" w:hAnsi="Times New Roman" w:cs="Times New Roman"/>
          <w:color w:val="000000" w:themeColor="text1"/>
        </w:rPr>
        <w:t>As we have observed</w:t>
      </w:r>
      <w:r w:rsidR="672616C7" w:rsidRPr="0A439C19">
        <w:rPr>
          <w:rFonts w:ascii="Times New Roman" w:eastAsia="Times New Roman" w:hAnsi="Times New Roman" w:cs="Times New Roman"/>
          <w:color w:val="000000" w:themeColor="text1"/>
        </w:rPr>
        <w:t>,</w:t>
      </w:r>
      <w:r w:rsidR="1953CB3E" w:rsidRPr="0A439C19">
        <w:rPr>
          <w:rFonts w:ascii="Times New Roman" w:eastAsia="Times New Roman" w:hAnsi="Times New Roman" w:cs="Times New Roman"/>
          <w:color w:val="000000" w:themeColor="text1"/>
        </w:rPr>
        <w:t xml:space="preserve"> public investment in infrastructure (manure pits, </w:t>
      </w:r>
      <w:r w:rsidR="68133249" w:rsidRPr="0A439C19">
        <w:rPr>
          <w:rFonts w:ascii="Times New Roman" w:eastAsia="Times New Roman" w:hAnsi="Times New Roman" w:cs="Times New Roman"/>
          <w:color w:val="000000" w:themeColor="text1"/>
        </w:rPr>
        <w:t>water quality projects) without an equal investment in farmers and farmworkers</w:t>
      </w:r>
      <w:r w:rsidR="397B8C7F" w:rsidRPr="0A439C19">
        <w:rPr>
          <w:rFonts w:ascii="Times New Roman" w:eastAsia="Times New Roman" w:hAnsi="Times New Roman" w:cs="Times New Roman"/>
          <w:color w:val="000000" w:themeColor="text1"/>
        </w:rPr>
        <w:t xml:space="preserve"> </w:t>
      </w:r>
      <w:r w:rsidR="17E6813C" w:rsidRPr="0A439C19">
        <w:rPr>
          <w:rFonts w:ascii="Times New Roman" w:eastAsia="Times New Roman" w:hAnsi="Times New Roman" w:cs="Times New Roman"/>
          <w:color w:val="000000" w:themeColor="text1"/>
        </w:rPr>
        <w:t xml:space="preserve">loses farms. </w:t>
      </w:r>
      <w:commentRangeStart w:id="4"/>
      <w:r w:rsidR="17E6813C" w:rsidRPr="0A439C19">
        <w:rPr>
          <w:rFonts w:ascii="Times New Roman" w:eastAsia="Times New Roman" w:hAnsi="Times New Roman" w:cs="Times New Roman"/>
          <w:color w:val="000000" w:themeColor="text1"/>
        </w:rPr>
        <w:t xml:space="preserve">Our workforce is ready to rise to the challenge but they have been capitalized into these systems and they will need to be capitalized out of </w:t>
      </w:r>
      <w:r w:rsidR="03D173AD" w:rsidRPr="0A439C19">
        <w:rPr>
          <w:rFonts w:ascii="Times New Roman" w:eastAsia="Times New Roman" w:hAnsi="Times New Roman" w:cs="Times New Roman"/>
          <w:color w:val="000000" w:themeColor="text1"/>
        </w:rPr>
        <w:t>them</w:t>
      </w:r>
      <w:r w:rsidR="17E6813C" w:rsidRPr="0A439C19">
        <w:rPr>
          <w:rFonts w:ascii="Times New Roman" w:eastAsia="Times New Roman" w:hAnsi="Times New Roman" w:cs="Times New Roman"/>
          <w:color w:val="000000" w:themeColor="text1"/>
        </w:rPr>
        <w:t>.</w:t>
      </w:r>
      <w:commentRangeEnd w:id="4"/>
      <w:r>
        <w:commentReference w:id="4"/>
      </w:r>
      <w:r w:rsidR="6CE81B27" w:rsidRPr="0A439C19">
        <w:rPr>
          <w:rFonts w:ascii="Times New Roman" w:eastAsia="Times New Roman" w:hAnsi="Times New Roman" w:cs="Times New Roman"/>
          <w:color w:val="000000" w:themeColor="text1"/>
        </w:rPr>
        <w:t xml:space="preserve"> We need to create a society where becoming a farmer or farmworker, a forester, a logger, a truck driver</w:t>
      </w:r>
      <w:r w:rsidR="1A30A1A0" w:rsidRPr="0A439C19">
        <w:rPr>
          <w:rFonts w:ascii="Times New Roman" w:eastAsia="Times New Roman" w:hAnsi="Times New Roman" w:cs="Times New Roman"/>
          <w:color w:val="000000" w:themeColor="text1"/>
        </w:rPr>
        <w:t>, a server in a restaurant</w:t>
      </w:r>
      <w:r w:rsidR="31DB9737" w:rsidRPr="0A439C19">
        <w:rPr>
          <w:rFonts w:ascii="Times New Roman" w:eastAsia="Times New Roman" w:hAnsi="Times New Roman" w:cs="Times New Roman"/>
          <w:color w:val="000000" w:themeColor="text1"/>
        </w:rPr>
        <w:t>, a logistics manager at a food hub,</w:t>
      </w:r>
      <w:r w:rsidR="1A30A1A0" w:rsidRPr="0A439C19">
        <w:rPr>
          <w:rFonts w:ascii="Times New Roman" w:eastAsia="Times New Roman" w:hAnsi="Times New Roman" w:cs="Times New Roman"/>
          <w:color w:val="000000" w:themeColor="text1"/>
        </w:rPr>
        <w:t xml:space="preserve"> </w:t>
      </w:r>
      <w:r w:rsidR="6EBFC017" w:rsidRPr="0A439C19">
        <w:rPr>
          <w:rFonts w:ascii="Times New Roman" w:eastAsia="Times New Roman" w:hAnsi="Times New Roman" w:cs="Times New Roman"/>
          <w:color w:val="000000" w:themeColor="text1"/>
        </w:rPr>
        <w:t xml:space="preserve">any and all of these options </w:t>
      </w:r>
      <w:r w:rsidR="1A30A1A0" w:rsidRPr="0A439C19">
        <w:rPr>
          <w:rFonts w:ascii="Times New Roman" w:eastAsia="Times New Roman" w:hAnsi="Times New Roman" w:cs="Times New Roman"/>
          <w:color w:val="000000" w:themeColor="text1"/>
        </w:rPr>
        <w:t xml:space="preserve">can </w:t>
      </w:r>
      <w:r w:rsidR="5044FA29" w:rsidRPr="0A439C19">
        <w:rPr>
          <w:rFonts w:ascii="Times New Roman" w:eastAsia="Times New Roman" w:hAnsi="Times New Roman" w:cs="Times New Roman"/>
          <w:color w:val="000000" w:themeColor="text1"/>
        </w:rPr>
        <w:t xml:space="preserve">provide a </w:t>
      </w:r>
      <w:r w:rsidR="1A30A1A0" w:rsidRPr="0A439C19">
        <w:rPr>
          <w:rFonts w:ascii="Times New Roman" w:eastAsia="Times New Roman" w:hAnsi="Times New Roman" w:cs="Times New Roman"/>
          <w:color w:val="000000" w:themeColor="text1"/>
        </w:rPr>
        <w:t>viable career path for our next generation</w:t>
      </w:r>
      <w:r w:rsidR="52C111EB" w:rsidRPr="0A439C19">
        <w:rPr>
          <w:rFonts w:ascii="Times New Roman" w:eastAsia="Times New Roman" w:hAnsi="Times New Roman" w:cs="Times New Roman"/>
          <w:color w:val="000000" w:themeColor="text1"/>
        </w:rPr>
        <w:t>s</w:t>
      </w:r>
      <w:r w:rsidR="1A30A1A0" w:rsidRPr="0A439C19">
        <w:rPr>
          <w:rFonts w:ascii="Times New Roman" w:eastAsia="Times New Roman" w:hAnsi="Times New Roman" w:cs="Times New Roman"/>
          <w:color w:val="000000" w:themeColor="text1"/>
        </w:rPr>
        <w:t xml:space="preserve">. </w:t>
      </w:r>
    </w:p>
    <w:p w14:paraId="58859F86" w14:textId="77777777" w:rsidR="00503A27" w:rsidRPr="00503A27" w:rsidRDefault="00503A27" w:rsidP="00503A27">
      <w:pPr>
        <w:pStyle w:val="ListParagraph"/>
        <w:ind w:left="360"/>
        <w:rPr>
          <w:rFonts w:ascii="Times New Roman" w:hAnsi="Times New Roman" w:cs="Times New Roman"/>
          <w:b/>
          <w:bCs/>
        </w:rPr>
      </w:pPr>
    </w:p>
    <w:tbl>
      <w:tblPr>
        <w:tblStyle w:val="TableGrid"/>
        <w:tblW w:w="0" w:type="auto"/>
        <w:tblInd w:w="715" w:type="dxa"/>
        <w:tblLook w:val="04A0" w:firstRow="1" w:lastRow="0" w:firstColumn="1" w:lastColumn="0" w:noHBand="0" w:noVBand="1"/>
      </w:tblPr>
      <w:tblGrid>
        <w:gridCol w:w="8460"/>
      </w:tblGrid>
      <w:tr w:rsidR="0A439C19" w14:paraId="773FD220" w14:textId="77777777" w:rsidTr="0A439C19">
        <w:tc>
          <w:tcPr>
            <w:tcW w:w="8460" w:type="dxa"/>
          </w:tcPr>
          <w:p w14:paraId="1AA597ED" w14:textId="77777777" w:rsidR="0A439C19" w:rsidRDefault="0A439C19" w:rsidP="0A439C19">
            <w:pPr>
              <w:rPr>
                <w:rFonts w:ascii="Times New Roman" w:hAnsi="Times New Roman" w:cs="Times New Roman"/>
                <w:i/>
                <w:iCs/>
              </w:rPr>
            </w:pPr>
            <w:r w:rsidRPr="0A439C19">
              <w:rPr>
                <w:rFonts w:ascii="Times New Roman" w:hAnsi="Times New Roman" w:cs="Times New Roman"/>
                <w:i/>
                <w:iCs/>
              </w:rPr>
              <w:t xml:space="preserve">Preliminary Assessment of </w:t>
            </w:r>
            <w:r w:rsidRPr="0A439C19">
              <w:rPr>
                <w:rFonts w:ascii="Times New Roman" w:hAnsi="Times New Roman" w:cs="Times New Roman"/>
                <w:i/>
                <w:iCs/>
                <w:u w:val="single"/>
              </w:rPr>
              <w:t>Strategy</w:t>
            </w:r>
            <w:r w:rsidRPr="0A439C19">
              <w:rPr>
                <w:rFonts w:ascii="Times New Roman" w:hAnsi="Times New Roman" w:cs="Times New Roman"/>
                <w:i/>
                <w:iCs/>
              </w:rPr>
              <w:t xml:space="preserve"> against Criteria</w:t>
            </w:r>
          </w:p>
          <w:p w14:paraId="1C7511F4" w14:textId="47401801" w:rsidR="0A439C19" w:rsidRDefault="0A439C19" w:rsidP="0A439C19">
            <w:pPr>
              <w:rPr>
                <w:rFonts w:ascii="Times New Roman" w:hAnsi="Times New Roman" w:cs="Times New Roman"/>
                <w:i/>
                <w:iCs/>
              </w:rPr>
            </w:pPr>
          </w:p>
        </w:tc>
      </w:tr>
      <w:tr w:rsidR="0A439C19" w14:paraId="01F86B79" w14:textId="77777777" w:rsidTr="0A439C19">
        <w:trPr>
          <w:trHeight w:val="300"/>
        </w:trPr>
        <w:tc>
          <w:tcPr>
            <w:tcW w:w="8460" w:type="dxa"/>
          </w:tcPr>
          <w:p w14:paraId="263D34E5" w14:textId="6672B074" w:rsidR="0A439C19" w:rsidRDefault="0A439C19" w:rsidP="0A439C19">
            <w:pPr>
              <w:rPr>
                <w:rFonts w:ascii="Times New Roman" w:hAnsi="Times New Roman" w:cs="Times New Roman"/>
              </w:rPr>
            </w:pPr>
            <w:r w:rsidRPr="0A439C19">
              <w:rPr>
                <w:rFonts w:ascii="Times New Roman" w:hAnsi="Times New Roman" w:cs="Times New Roman"/>
                <w:i/>
                <w:iCs/>
              </w:rPr>
              <w:t xml:space="preserve">Impact: </w:t>
            </w:r>
            <w:r w:rsidR="6001985B" w:rsidRPr="0A439C19">
              <w:rPr>
                <w:rFonts w:ascii="Times New Roman" w:hAnsi="Times New Roman" w:cs="Times New Roman"/>
              </w:rPr>
              <w:t xml:space="preserve">This strategy could have a high impact, particularly in our rural communities and natural communities. Resourced people </w:t>
            </w:r>
            <w:proofErr w:type="gramStart"/>
            <w:r w:rsidR="6001985B" w:rsidRPr="0A439C19">
              <w:rPr>
                <w:rFonts w:ascii="Times New Roman" w:hAnsi="Times New Roman" w:cs="Times New Roman"/>
              </w:rPr>
              <w:t>are able to</w:t>
            </w:r>
            <w:proofErr w:type="gramEnd"/>
            <w:r w:rsidR="6001985B" w:rsidRPr="0A439C19">
              <w:rPr>
                <w:rFonts w:ascii="Times New Roman" w:hAnsi="Times New Roman" w:cs="Times New Roman"/>
              </w:rPr>
              <w:t xml:space="preserve"> care for our natural and working lands far b</w:t>
            </w:r>
            <w:r w:rsidR="47DE6BB9" w:rsidRPr="0A439C19">
              <w:rPr>
                <w:rFonts w:ascii="Times New Roman" w:hAnsi="Times New Roman" w:cs="Times New Roman"/>
              </w:rPr>
              <w:t xml:space="preserve">etter. </w:t>
            </w:r>
            <w:proofErr w:type="gramStart"/>
            <w:r w:rsidR="47DE6BB9" w:rsidRPr="0A439C19">
              <w:rPr>
                <w:rFonts w:ascii="Times New Roman" w:hAnsi="Times New Roman" w:cs="Times New Roman"/>
              </w:rPr>
              <w:t>Additionally</w:t>
            </w:r>
            <w:proofErr w:type="gramEnd"/>
            <w:r w:rsidR="47DE6BB9" w:rsidRPr="0A439C19">
              <w:rPr>
                <w:rFonts w:ascii="Times New Roman" w:hAnsi="Times New Roman" w:cs="Times New Roman"/>
              </w:rPr>
              <w:t xml:space="preserve"> as a state we all benefit from increased clean water efforts, food security, and more circular local economies. </w:t>
            </w:r>
          </w:p>
        </w:tc>
      </w:tr>
      <w:tr w:rsidR="0A439C19" w14:paraId="06F62882" w14:textId="77777777" w:rsidTr="0A439C19">
        <w:tc>
          <w:tcPr>
            <w:tcW w:w="8460" w:type="dxa"/>
          </w:tcPr>
          <w:p w14:paraId="6627E1E7" w14:textId="59AFA78A" w:rsidR="0A439C19" w:rsidRDefault="0A439C19" w:rsidP="0A439C19">
            <w:pPr>
              <w:rPr>
                <w:rFonts w:ascii="Times New Roman" w:hAnsi="Times New Roman" w:cs="Times New Roman"/>
                <w:i/>
                <w:iCs/>
              </w:rPr>
            </w:pPr>
            <w:r w:rsidRPr="0A439C19">
              <w:rPr>
                <w:rFonts w:ascii="Times New Roman" w:hAnsi="Times New Roman" w:cs="Times New Roman"/>
                <w:i/>
                <w:iCs/>
              </w:rPr>
              <w:t xml:space="preserve">Equity: </w:t>
            </w:r>
            <w:r w:rsidR="2B5E40DD" w:rsidRPr="0A439C19">
              <w:rPr>
                <w:rFonts w:ascii="Times New Roman" w:hAnsi="Times New Roman" w:cs="Times New Roman"/>
              </w:rPr>
              <w:t xml:space="preserve">A workforce </w:t>
            </w:r>
            <w:proofErr w:type="spellStart"/>
            <w:r w:rsidR="2B5E40DD" w:rsidRPr="0A439C19">
              <w:rPr>
                <w:rFonts w:ascii="Times New Roman" w:hAnsi="Times New Roman" w:cs="Times New Roman"/>
              </w:rPr>
              <w:t>well resourced</w:t>
            </w:r>
            <w:proofErr w:type="spellEnd"/>
            <w:r w:rsidR="2B5E40DD" w:rsidRPr="0A439C19">
              <w:rPr>
                <w:rFonts w:ascii="Times New Roman" w:hAnsi="Times New Roman" w:cs="Times New Roman"/>
              </w:rPr>
              <w:t xml:space="preserve"> and equipped to steward our lands into the future will be critical. </w:t>
            </w:r>
            <w:r w:rsidR="3A566864" w:rsidRPr="0A439C19">
              <w:rPr>
                <w:rFonts w:ascii="Times New Roman" w:hAnsi="Times New Roman" w:cs="Times New Roman"/>
              </w:rPr>
              <w:t xml:space="preserve">Particularly given costs of higher education building out options to “earn while you learn” offer new pipelines to education and viable careers. </w:t>
            </w:r>
            <w:r w:rsidR="2B5E40DD" w:rsidRPr="0A439C19">
              <w:rPr>
                <w:rFonts w:ascii="Times New Roman" w:hAnsi="Times New Roman" w:cs="Times New Roman"/>
              </w:rPr>
              <w:t>Any new policies implemented should be created</w:t>
            </w:r>
            <w:r w:rsidR="517130C2" w:rsidRPr="0A439C19">
              <w:rPr>
                <w:rFonts w:ascii="Times New Roman" w:hAnsi="Times New Roman" w:cs="Times New Roman"/>
              </w:rPr>
              <w:t xml:space="preserve"> using the Just Transitions </w:t>
            </w:r>
            <w:r w:rsidR="517130C2" w:rsidRPr="0A439C19">
              <w:rPr>
                <w:rFonts w:ascii="Times New Roman" w:hAnsi="Times New Roman" w:cs="Times New Roman"/>
                <w:i/>
                <w:iCs/>
              </w:rPr>
              <w:t>Guiding Principles</w:t>
            </w:r>
            <w:r w:rsidR="517130C2" w:rsidRPr="0A439C19">
              <w:rPr>
                <w:rFonts w:ascii="Times New Roman" w:hAnsi="Times New Roman" w:cs="Times New Roman"/>
              </w:rPr>
              <w:t xml:space="preserve"> and equity screening rubric. </w:t>
            </w:r>
          </w:p>
        </w:tc>
      </w:tr>
      <w:tr w:rsidR="0A439C19" w14:paraId="753F215F" w14:textId="77777777" w:rsidTr="0A439C19">
        <w:tc>
          <w:tcPr>
            <w:tcW w:w="8460" w:type="dxa"/>
          </w:tcPr>
          <w:p w14:paraId="38C4FABB" w14:textId="49826ADD" w:rsidR="0A439C19" w:rsidRDefault="0A439C19" w:rsidP="0A439C19">
            <w:pPr>
              <w:rPr>
                <w:rFonts w:ascii="Times New Roman" w:hAnsi="Times New Roman" w:cs="Times New Roman"/>
              </w:rPr>
            </w:pPr>
            <w:r w:rsidRPr="0A439C19">
              <w:rPr>
                <w:rFonts w:ascii="Times New Roman" w:hAnsi="Times New Roman" w:cs="Times New Roman"/>
                <w:i/>
                <w:iCs/>
              </w:rPr>
              <w:lastRenderedPageBreak/>
              <w:t>Cost-effectiveness</w:t>
            </w:r>
            <w:r w:rsidRPr="0A439C19">
              <w:rPr>
                <w:rFonts w:ascii="Times New Roman" w:hAnsi="Times New Roman" w:cs="Times New Roman"/>
              </w:rPr>
              <w:t xml:space="preserve">:  </w:t>
            </w:r>
            <w:r w:rsidR="07764BB7" w:rsidRPr="0A439C19">
              <w:rPr>
                <w:rFonts w:ascii="Times New Roman" w:hAnsi="Times New Roman" w:cs="Times New Roman"/>
              </w:rPr>
              <w:t xml:space="preserve">Though it will require investment, existing revenue streams could be redirected and prioritized differently, with a climate resilience and equity lens to accomplish some of these goals. </w:t>
            </w:r>
          </w:p>
        </w:tc>
      </w:tr>
      <w:tr w:rsidR="0A439C19" w14:paraId="60AA7030" w14:textId="77777777" w:rsidTr="0A439C19">
        <w:tc>
          <w:tcPr>
            <w:tcW w:w="8460" w:type="dxa"/>
          </w:tcPr>
          <w:p w14:paraId="29924DD8" w14:textId="1DBD554D" w:rsidR="0A439C19" w:rsidRDefault="0A439C19" w:rsidP="0A439C19">
            <w:pPr>
              <w:rPr>
                <w:rFonts w:ascii="Times New Roman" w:hAnsi="Times New Roman" w:cs="Times New Roman"/>
              </w:rPr>
            </w:pPr>
            <w:r w:rsidRPr="0A439C19">
              <w:rPr>
                <w:rFonts w:ascii="Times New Roman" w:hAnsi="Times New Roman" w:cs="Times New Roman"/>
                <w:i/>
                <w:iCs/>
              </w:rPr>
              <w:t xml:space="preserve">Co-Benefits: </w:t>
            </w:r>
            <w:r w:rsidR="03CD1B4E" w:rsidRPr="0A439C19">
              <w:rPr>
                <w:rFonts w:ascii="Times New Roman" w:hAnsi="Times New Roman" w:cs="Times New Roman"/>
              </w:rPr>
              <w:t>Immense. A state where the working lands economy sustained just livelihoods would result in massive net benefits for all; could provide for an entirely reinvigorated work force, enhanced circular e</w:t>
            </w:r>
            <w:r w:rsidR="6986244A" w:rsidRPr="0A439C19">
              <w:rPr>
                <w:rFonts w:ascii="Times New Roman" w:hAnsi="Times New Roman" w:cs="Times New Roman"/>
              </w:rPr>
              <w:t xml:space="preserve">conomies, keeping more dollars in state, and the enhanced resilience of our natural and working lands and therefore our people. </w:t>
            </w:r>
          </w:p>
        </w:tc>
      </w:tr>
      <w:tr w:rsidR="0A439C19" w14:paraId="67BDDECC" w14:textId="77777777" w:rsidTr="0A439C19">
        <w:tc>
          <w:tcPr>
            <w:tcW w:w="8460" w:type="dxa"/>
          </w:tcPr>
          <w:p w14:paraId="593244CB" w14:textId="77777777" w:rsidR="0A439C19" w:rsidRDefault="0A439C19" w:rsidP="0A439C19">
            <w:pPr>
              <w:rPr>
                <w:rFonts w:ascii="Times New Roman" w:hAnsi="Times New Roman" w:cs="Times New Roman"/>
              </w:rPr>
            </w:pPr>
            <w:r w:rsidRPr="0A439C19">
              <w:rPr>
                <w:rFonts w:ascii="Times New Roman" w:hAnsi="Times New Roman" w:cs="Times New Roman"/>
                <w:i/>
                <w:iCs/>
              </w:rPr>
              <w:t>Technical Feasibility</w:t>
            </w:r>
            <w:r w:rsidRPr="0A439C19">
              <w:rPr>
                <w:rFonts w:ascii="Times New Roman" w:hAnsi="Times New Roman" w:cs="Times New Roman"/>
              </w:rPr>
              <w:t>:  Yes</w:t>
            </w:r>
          </w:p>
        </w:tc>
      </w:tr>
    </w:tbl>
    <w:p w14:paraId="54C54931" w14:textId="30171E0E" w:rsidR="0A439C19" w:rsidRDefault="0A439C19" w:rsidP="0A439C19">
      <w:pPr>
        <w:pStyle w:val="ListParagraph"/>
        <w:ind w:left="360"/>
        <w:rPr>
          <w:rFonts w:ascii="Times New Roman" w:hAnsi="Times New Roman" w:cs="Times New Roman"/>
          <w:b/>
          <w:bCs/>
        </w:rPr>
      </w:pPr>
    </w:p>
    <w:p w14:paraId="586651A1" w14:textId="73EE7959" w:rsidR="05490E2D" w:rsidRDefault="05490E2D" w:rsidP="0A439C19">
      <w:pPr>
        <w:pStyle w:val="ListParagraph"/>
        <w:ind w:left="360"/>
        <w:rPr>
          <w:rFonts w:ascii="Times New Roman" w:hAnsi="Times New Roman" w:cs="Times New Roman"/>
          <w:b/>
          <w:bCs/>
        </w:rPr>
      </w:pPr>
      <w:r w:rsidRPr="0A439C19">
        <w:rPr>
          <w:rFonts w:ascii="Times New Roman" w:hAnsi="Times New Roman" w:cs="Times New Roman"/>
          <w:b/>
          <w:bCs/>
        </w:rPr>
        <w:t xml:space="preserve">Example Actions: </w:t>
      </w:r>
    </w:p>
    <w:p w14:paraId="55F2B822" w14:textId="7CF2B208" w:rsidR="0A439C19" w:rsidRDefault="0A439C19" w:rsidP="0A439C19">
      <w:pPr>
        <w:pStyle w:val="ListParagraph"/>
        <w:ind w:left="360"/>
        <w:rPr>
          <w:rFonts w:ascii="Times New Roman" w:hAnsi="Times New Roman" w:cs="Times New Roman"/>
          <w:b/>
          <w:bCs/>
        </w:rPr>
      </w:pPr>
    </w:p>
    <w:p w14:paraId="499C3BC3" w14:textId="24599A52" w:rsidR="61A40D83" w:rsidRDefault="61A40D83" w:rsidP="0A439C19">
      <w:pPr>
        <w:pStyle w:val="ListParagraph"/>
        <w:numPr>
          <w:ilvl w:val="0"/>
          <w:numId w:val="3"/>
        </w:numPr>
        <w:rPr>
          <w:rFonts w:eastAsiaTheme="minorEastAsia"/>
        </w:rPr>
      </w:pPr>
      <w:r w:rsidRPr="0A439C19">
        <w:rPr>
          <w:rFonts w:ascii="Times New Roman" w:hAnsi="Times New Roman" w:cs="Times New Roman"/>
        </w:rPr>
        <w:t xml:space="preserve">Develop, </w:t>
      </w:r>
      <w:proofErr w:type="gramStart"/>
      <w:r w:rsidRPr="0A439C19">
        <w:rPr>
          <w:rFonts w:ascii="Times New Roman" w:hAnsi="Times New Roman" w:cs="Times New Roman"/>
        </w:rPr>
        <w:t>endorse</w:t>
      </w:r>
      <w:proofErr w:type="gramEnd"/>
      <w:r w:rsidRPr="0A439C19">
        <w:rPr>
          <w:rFonts w:ascii="Times New Roman" w:hAnsi="Times New Roman" w:cs="Times New Roman"/>
        </w:rPr>
        <w:t xml:space="preserve"> and implement fair trade and equitable labor practices and just livelihoods for the natural and working lands sector</w:t>
      </w:r>
    </w:p>
    <w:p w14:paraId="4A0B94B3" w14:textId="2B2BDFBB" w:rsidR="61A40D83" w:rsidRDefault="61A40D83" w:rsidP="0A439C19">
      <w:pPr>
        <w:pStyle w:val="ListParagraph"/>
        <w:numPr>
          <w:ilvl w:val="0"/>
          <w:numId w:val="3"/>
        </w:numPr>
        <w:rPr>
          <w:rFonts w:eastAsiaTheme="minorEastAsia"/>
        </w:rPr>
      </w:pPr>
      <w:r w:rsidRPr="0A439C19">
        <w:rPr>
          <w:rFonts w:ascii="Times New Roman" w:hAnsi="Times New Roman" w:cs="Times New Roman"/>
        </w:rPr>
        <w:t>Develop additional affordable and accessible training programs such as apprenticeships, certificates, stackable credentials, and concurrent degrees</w:t>
      </w:r>
      <w:r w:rsidR="450978D4" w:rsidRPr="0A439C19">
        <w:rPr>
          <w:rFonts w:ascii="Times New Roman" w:hAnsi="Times New Roman" w:cs="Times New Roman"/>
        </w:rPr>
        <w:t>.</w:t>
      </w:r>
      <w:commentRangeStart w:id="5"/>
      <w:commentRangeEnd w:id="5"/>
      <w:r>
        <w:commentReference w:id="5"/>
      </w:r>
    </w:p>
    <w:p w14:paraId="01B07FD3" w14:textId="77777777" w:rsidR="00A979E9" w:rsidRPr="00A979E9" w:rsidRDefault="00A979E9" w:rsidP="00A979E9">
      <w:pPr>
        <w:pStyle w:val="ListParagraph"/>
        <w:rPr>
          <w:rFonts w:ascii="Times New Roman" w:hAnsi="Times New Roman" w:cs="Times New Roman"/>
          <w:color w:val="FF0000"/>
        </w:rPr>
      </w:pPr>
    </w:p>
    <w:p w14:paraId="302674F9" w14:textId="77777777" w:rsidR="00345BEC" w:rsidRPr="00345BEC" w:rsidRDefault="00345BEC" w:rsidP="00345BEC">
      <w:pPr>
        <w:pStyle w:val="ListParagraph"/>
        <w:ind w:left="360"/>
        <w:rPr>
          <w:rFonts w:ascii="Times New Roman" w:hAnsi="Times New Roman" w:cs="Times New Roman"/>
          <w:b/>
          <w:bCs/>
        </w:rPr>
      </w:pPr>
    </w:p>
    <w:p w14:paraId="03D926D8" w14:textId="14EC04E9" w:rsidR="00345BEC" w:rsidRPr="00503A27" w:rsidRDefault="217E0035" w:rsidP="0A439C19">
      <w:pPr>
        <w:pStyle w:val="ListParagraph"/>
        <w:numPr>
          <w:ilvl w:val="0"/>
          <w:numId w:val="6"/>
        </w:numPr>
        <w:rPr>
          <w:rFonts w:eastAsiaTheme="minorEastAsia"/>
          <w:b/>
          <w:bCs/>
          <w:color w:val="000000" w:themeColor="text1"/>
        </w:rPr>
      </w:pPr>
      <w:r w:rsidRPr="0A439C19">
        <w:rPr>
          <w:rFonts w:ascii="Times New Roman" w:eastAsia="Times New Roman" w:hAnsi="Times New Roman" w:cs="Times New Roman"/>
          <w:b/>
          <w:bCs/>
          <w:color w:val="000000" w:themeColor="text1"/>
        </w:rPr>
        <w:t>Strengthen all aspects of working lands’ supply chains and the associated infrastructure to support them</w:t>
      </w:r>
      <w:r w:rsidR="32A69005" w:rsidRPr="0A439C19">
        <w:rPr>
          <w:rFonts w:ascii="Times New Roman" w:eastAsia="Times New Roman" w:hAnsi="Times New Roman" w:cs="Times New Roman"/>
          <w:b/>
          <w:bCs/>
          <w:color w:val="000000" w:themeColor="text1"/>
        </w:rPr>
        <w:t xml:space="preserve">:  </w:t>
      </w:r>
    </w:p>
    <w:p w14:paraId="7AF06681" w14:textId="3F6EFDF4" w:rsidR="00345BEC" w:rsidRPr="00503A27" w:rsidRDefault="00345BEC" w:rsidP="0A439C19">
      <w:pPr>
        <w:rPr>
          <w:rFonts w:ascii="Times New Roman" w:eastAsia="Times New Roman" w:hAnsi="Times New Roman" w:cs="Times New Roman"/>
          <w:color w:val="000000" w:themeColor="text1"/>
        </w:rPr>
      </w:pPr>
    </w:p>
    <w:p w14:paraId="002E771B" w14:textId="62A91897" w:rsidR="00345BEC" w:rsidRPr="00503A27" w:rsidRDefault="22ED100A" w:rsidP="0A439C19">
      <w:pPr>
        <w:rPr>
          <w:rFonts w:ascii="Times New Roman" w:eastAsia="Times New Roman" w:hAnsi="Times New Roman" w:cs="Times New Roman"/>
          <w:color w:val="000000" w:themeColor="text1"/>
        </w:rPr>
      </w:pPr>
      <w:r w:rsidRPr="0A439C19">
        <w:rPr>
          <w:rFonts w:ascii="Times New Roman" w:eastAsia="Times New Roman" w:hAnsi="Times New Roman" w:cs="Times New Roman"/>
          <w:color w:val="000000" w:themeColor="text1"/>
        </w:rPr>
        <w:t xml:space="preserve">Similar to </w:t>
      </w:r>
      <w:proofErr w:type="gramStart"/>
      <w:r w:rsidRPr="0A439C19">
        <w:rPr>
          <w:rFonts w:ascii="Times New Roman" w:eastAsia="Times New Roman" w:hAnsi="Times New Roman" w:cs="Times New Roman"/>
          <w:color w:val="000000" w:themeColor="text1"/>
        </w:rPr>
        <w:t>above, but</w:t>
      </w:r>
      <w:proofErr w:type="gramEnd"/>
      <w:r w:rsidRPr="0A439C19">
        <w:rPr>
          <w:rFonts w:ascii="Times New Roman" w:eastAsia="Times New Roman" w:hAnsi="Times New Roman" w:cs="Times New Roman"/>
          <w:color w:val="000000" w:themeColor="text1"/>
        </w:rPr>
        <w:t xml:space="preserve"> focused on the necessary infrastructure investments and upgrades that will associate our working lands’ sector to build out their production, distribution, and logistical capacity.</w:t>
      </w:r>
      <w:r w:rsidR="65336A03" w:rsidRPr="0A439C19">
        <w:rPr>
          <w:rFonts w:ascii="Times New Roman" w:eastAsia="Times New Roman" w:hAnsi="Times New Roman" w:cs="Times New Roman"/>
          <w:color w:val="000000" w:themeColor="text1"/>
        </w:rPr>
        <w:t xml:space="preserve"> </w:t>
      </w:r>
      <w:r w:rsidR="4C380EF4" w:rsidRPr="0A439C19">
        <w:rPr>
          <w:rFonts w:ascii="Times New Roman" w:eastAsia="Times New Roman" w:hAnsi="Times New Roman" w:cs="Times New Roman"/>
          <w:color w:val="000000" w:themeColor="text1"/>
        </w:rPr>
        <w:t xml:space="preserve">Again, as we determine our methodologies for siting and </w:t>
      </w:r>
      <w:proofErr w:type="gramStart"/>
      <w:r w:rsidR="4C380EF4" w:rsidRPr="0A439C19">
        <w:rPr>
          <w:rFonts w:ascii="Times New Roman" w:eastAsia="Times New Roman" w:hAnsi="Times New Roman" w:cs="Times New Roman"/>
          <w:color w:val="000000" w:themeColor="text1"/>
        </w:rPr>
        <w:t>development</w:t>
      </w:r>
      <w:proofErr w:type="gramEnd"/>
      <w:r w:rsidR="4C380EF4" w:rsidRPr="0A439C19">
        <w:rPr>
          <w:rFonts w:ascii="Times New Roman" w:eastAsia="Times New Roman" w:hAnsi="Times New Roman" w:cs="Times New Roman"/>
          <w:color w:val="000000" w:themeColor="text1"/>
        </w:rPr>
        <w:t xml:space="preserve"> we need to be transparent about potential impacts and harms and frame our new projects within the </w:t>
      </w:r>
      <w:r w:rsidR="4C380EF4" w:rsidRPr="0A439C19">
        <w:rPr>
          <w:rFonts w:ascii="Times New Roman" w:eastAsia="Times New Roman" w:hAnsi="Times New Roman" w:cs="Times New Roman"/>
          <w:i/>
          <w:iCs/>
          <w:color w:val="000000" w:themeColor="text1"/>
        </w:rPr>
        <w:t>Guiding Principles.</w:t>
      </w:r>
      <w:r w:rsidRPr="0A439C19">
        <w:rPr>
          <w:rFonts w:ascii="Times New Roman" w:eastAsia="Times New Roman" w:hAnsi="Times New Roman" w:cs="Times New Roman"/>
          <w:color w:val="000000" w:themeColor="text1"/>
        </w:rPr>
        <w:t xml:space="preserve"> </w:t>
      </w:r>
    </w:p>
    <w:p w14:paraId="119BEDC6" w14:textId="77777777" w:rsidR="00345BEC" w:rsidRPr="00503A27" w:rsidRDefault="00345BEC" w:rsidP="00345BEC">
      <w:pPr>
        <w:pStyle w:val="ListParagraph"/>
        <w:ind w:left="360"/>
        <w:rPr>
          <w:rFonts w:ascii="Times New Roman" w:hAnsi="Times New Roman" w:cs="Times New Roman"/>
          <w:b/>
          <w:bCs/>
        </w:rPr>
      </w:pPr>
    </w:p>
    <w:tbl>
      <w:tblPr>
        <w:tblStyle w:val="TableGrid"/>
        <w:tblW w:w="0" w:type="auto"/>
        <w:tblInd w:w="715" w:type="dxa"/>
        <w:tblLook w:val="04A0" w:firstRow="1" w:lastRow="0" w:firstColumn="1" w:lastColumn="0" w:noHBand="0" w:noVBand="1"/>
      </w:tblPr>
      <w:tblGrid>
        <w:gridCol w:w="8280"/>
      </w:tblGrid>
      <w:tr w:rsidR="0A439C19" w14:paraId="687F8B19" w14:textId="77777777" w:rsidTr="0A439C19">
        <w:tc>
          <w:tcPr>
            <w:tcW w:w="8280" w:type="dxa"/>
          </w:tcPr>
          <w:p w14:paraId="34EC98EB" w14:textId="77777777" w:rsidR="0A439C19" w:rsidRDefault="0A439C19" w:rsidP="0A439C19">
            <w:pPr>
              <w:rPr>
                <w:rFonts w:ascii="Times New Roman" w:hAnsi="Times New Roman" w:cs="Times New Roman"/>
                <w:i/>
                <w:iCs/>
              </w:rPr>
            </w:pPr>
            <w:r w:rsidRPr="0A439C19">
              <w:rPr>
                <w:rFonts w:ascii="Times New Roman" w:hAnsi="Times New Roman" w:cs="Times New Roman"/>
                <w:i/>
                <w:iCs/>
              </w:rPr>
              <w:t xml:space="preserve">Preliminary Assessment of </w:t>
            </w:r>
            <w:r w:rsidRPr="0A439C19">
              <w:rPr>
                <w:rFonts w:ascii="Times New Roman" w:hAnsi="Times New Roman" w:cs="Times New Roman"/>
                <w:i/>
                <w:iCs/>
                <w:u w:val="single"/>
              </w:rPr>
              <w:t>Strategy</w:t>
            </w:r>
            <w:r w:rsidRPr="0A439C19">
              <w:rPr>
                <w:rFonts w:ascii="Times New Roman" w:hAnsi="Times New Roman" w:cs="Times New Roman"/>
                <w:i/>
                <w:iCs/>
              </w:rPr>
              <w:t xml:space="preserve"> against Criteria</w:t>
            </w:r>
          </w:p>
          <w:p w14:paraId="71D134B4" w14:textId="77777777" w:rsidR="0A439C19" w:rsidRDefault="0A439C19" w:rsidP="0A439C19">
            <w:pPr>
              <w:rPr>
                <w:rFonts w:ascii="Times New Roman" w:hAnsi="Times New Roman" w:cs="Times New Roman"/>
              </w:rPr>
            </w:pPr>
          </w:p>
        </w:tc>
      </w:tr>
      <w:tr w:rsidR="0A439C19" w14:paraId="3471E53E" w14:textId="77777777" w:rsidTr="0A439C19">
        <w:tc>
          <w:tcPr>
            <w:tcW w:w="8280" w:type="dxa"/>
          </w:tcPr>
          <w:p w14:paraId="4288FE61" w14:textId="72F34178" w:rsidR="0A439C19" w:rsidRDefault="0A439C19" w:rsidP="0A439C19">
            <w:pPr>
              <w:rPr>
                <w:rFonts w:ascii="Times New Roman" w:hAnsi="Times New Roman" w:cs="Times New Roman"/>
                <w:highlight w:val="yellow"/>
              </w:rPr>
            </w:pPr>
            <w:r w:rsidRPr="0A439C19">
              <w:rPr>
                <w:rFonts w:ascii="Times New Roman" w:hAnsi="Times New Roman" w:cs="Times New Roman"/>
                <w:i/>
                <w:iCs/>
              </w:rPr>
              <w:t xml:space="preserve">Impact:  </w:t>
            </w:r>
            <w:r w:rsidR="3A7B78B6" w:rsidRPr="0A439C19">
              <w:rPr>
                <w:rFonts w:ascii="Times New Roman" w:hAnsi="Times New Roman" w:cs="Times New Roman"/>
              </w:rPr>
              <w:t xml:space="preserve">Moderate to High. </w:t>
            </w:r>
          </w:p>
        </w:tc>
      </w:tr>
      <w:tr w:rsidR="0A439C19" w14:paraId="4F0E939C" w14:textId="77777777" w:rsidTr="0A439C19">
        <w:tc>
          <w:tcPr>
            <w:tcW w:w="8280" w:type="dxa"/>
          </w:tcPr>
          <w:p w14:paraId="1CEC7822" w14:textId="2EB3DD62" w:rsidR="0A439C19" w:rsidRDefault="0A439C19" w:rsidP="0A439C19">
            <w:pPr>
              <w:rPr>
                <w:rFonts w:ascii="Times New Roman" w:hAnsi="Times New Roman" w:cs="Times New Roman"/>
              </w:rPr>
            </w:pPr>
            <w:r w:rsidRPr="0A439C19">
              <w:rPr>
                <w:rFonts w:ascii="Times New Roman" w:hAnsi="Times New Roman" w:cs="Times New Roman"/>
                <w:i/>
                <w:iCs/>
              </w:rPr>
              <w:t xml:space="preserve">Equity:  </w:t>
            </w:r>
            <w:r w:rsidR="023F82A3" w:rsidRPr="0A439C19">
              <w:rPr>
                <w:rFonts w:ascii="Times New Roman" w:hAnsi="Times New Roman" w:cs="Times New Roman"/>
              </w:rPr>
              <w:t>Though siting and development of infrastructure/processing</w:t>
            </w:r>
            <w:r w:rsidR="2036DA6D" w:rsidRPr="0A439C19">
              <w:rPr>
                <w:rFonts w:ascii="Times New Roman" w:hAnsi="Times New Roman" w:cs="Times New Roman"/>
              </w:rPr>
              <w:t xml:space="preserve"> </w:t>
            </w:r>
            <w:r w:rsidR="023F82A3" w:rsidRPr="0A439C19">
              <w:rPr>
                <w:rFonts w:ascii="Times New Roman" w:hAnsi="Times New Roman" w:cs="Times New Roman"/>
              </w:rPr>
              <w:t xml:space="preserve">would need to be implemented using the </w:t>
            </w:r>
            <w:r w:rsidR="023F82A3" w:rsidRPr="0A439C19">
              <w:rPr>
                <w:rFonts w:ascii="Times New Roman" w:hAnsi="Times New Roman" w:cs="Times New Roman"/>
                <w:i/>
                <w:iCs/>
              </w:rPr>
              <w:t>Guiding Principles</w:t>
            </w:r>
            <w:r w:rsidR="023F82A3" w:rsidRPr="0A439C19">
              <w:rPr>
                <w:rFonts w:ascii="Times New Roman" w:hAnsi="Times New Roman" w:cs="Times New Roman"/>
              </w:rPr>
              <w:t xml:space="preserve"> equity screening rubric, building out our local supply chains and distribution cuts down on our upstream emissions and ineq</w:t>
            </w:r>
            <w:r w:rsidR="32623955" w:rsidRPr="0A439C19">
              <w:rPr>
                <w:rFonts w:ascii="Times New Roman" w:hAnsi="Times New Roman" w:cs="Times New Roman"/>
              </w:rPr>
              <w:t>uitable impacts in other places in the globe. The more we can source here, the less we emit, the less we degrade the environment’s resources in other places</w:t>
            </w:r>
            <w:r w:rsidR="7A9F2F49" w:rsidRPr="0A439C19">
              <w:rPr>
                <w:rFonts w:ascii="Times New Roman" w:hAnsi="Times New Roman" w:cs="Times New Roman"/>
              </w:rPr>
              <w:t xml:space="preserve"> though clearly our regulations a</w:t>
            </w:r>
          </w:p>
        </w:tc>
      </w:tr>
      <w:tr w:rsidR="0A439C19" w14:paraId="63D20147" w14:textId="77777777" w:rsidTr="0A439C19">
        <w:tc>
          <w:tcPr>
            <w:tcW w:w="8280" w:type="dxa"/>
          </w:tcPr>
          <w:p w14:paraId="6B946DA8" w14:textId="7C4B2D26" w:rsidR="0A439C19" w:rsidRDefault="0A439C19" w:rsidP="0A439C19">
            <w:pPr>
              <w:rPr>
                <w:rFonts w:ascii="Times New Roman" w:hAnsi="Times New Roman" w:cs="Times New Roman"/>
              </w:rPr>
            </w:pPr>
            <w:r w:rsidRPr="0A439C19">
              <w:rPr>
                <w:rFonts w:ascii="Times New Roman" w:hAnsi="Times New Roman" w:cs="Times New Roman"/>
                <w:i/>
                <w:iCs/>
              </w:rPr>
              <w:t>Cost-effectiveness</w:t>
            </w:r>
            <w:r w:rsidRPr="0A439C19">
              <w:rPr>
                <w:rFonts w:ascii="Times New Roman" w:hAnsi="Times New Roman" w:cs="Times New Roman"/>
              </w:rPr>
              <w:t xml:space="preserve">:  </w:t>
            </w:r>
            <w:proofErr w:type="gramStart"/>
            <w:r w:rsidR="1624BAE6" w:rsidRPr="0A439C19">
              <w:rPr>
                <w:rFonts w:ascii="Times New Roman" w:hAnsi="Times New Roman" w:cs="Times New Roman"/>
              </w:rPr>
              <w:t>High ?</w:t>
            </w:r>
            <w:commentRangeStart w:id="6"/>
            <w:commentRangeEnd w:id="6"/>
            <w:proofErr w:type="gramEnd"/>
            <w:r>
              <w:commentReference w:id="6"/>
            </w:r>
          </w:p>
        </w:tc>
      </w:tr>
      <w:tr w:rsidR="0A439C19" w14:paraId="726C46F8" w14:textId="77777777" w:rsidTr="0A439C19">
        <w:tc>
          <w:tcPr>
            <w:tcW w:w="8280" w:type="dxa"/>
          </w:tcPr>
          <w:p w14:paraId="62DADD35" w14:textId="6042FD52" w:rsidR="0A439C19" w:rsidRDefault="0A439C19" w:rsidP="0A439C19">
            <w:pPr>
              <w:rPr>
                <w:rFonts w:ascii="Times New Roman" w:hAnsi="Times New Roman" w:cs="Times New Roman"/>
              </w:rPr>
            </w:pPr>
            <w:r w:rsidRPr="0A439C19">
              <w:rPr>
                <w:rFonts w:ascii="Times New Roman" w:hAnsi="Times New Roman" w:cs="Times New Roman"/>
                <w:i/>
                <w:iCs/>
              </w:rPr>
              <w:t xml:space="preserve">Co-Benefits: </w:t>
            </w:r>
            <w:r w:rsidR="2B7C4873" w:rsidRPr="0A439C19">
              <w:rPr>
                <w:rFonts w:ascii="Times New Roman" w:hAnsi="Times New Roman" w:cs="Times New Roman"/>
              </w:rPr>
              <w:t xml:space="preserve">If build out utilizing the </w:t>
            </w:r>
            <w:r w:rsidR="2B7C4873" w:rsidRPr="0A439C19">
              <w:rPr>
                <w:rFonts w:ascii="Times New Roman" w:hAnsi="Times New Roman" w:cs="Times New Roman"/>
                <w:i/>
                <w:iCs/>
              </w:rPr>
              <w:t>Guiding Principles</w:t>
            </w:r>
            <w:r w:rsidR="2B7C4873" w:rsidRPr="0A439C19">
              <w:rPr>
                <w:rFonts w:ascii="Times New Roman" w:hAnsi="Times New Roman" w:cs="Times New Roman"/>
              </w:rPr>
              <w:t xml:space="preserve"> the co-benefits of these investments are high.</w:t>
            </w:r>
            <w:r w:rsidRPr="0A439C19">
              <w:rPr>
                <w:rFonts w:ascii="Times New Roman" w:hAnsi="Times New Roman" w:cs="Times New Roman"/>
              </w:rPr>
              <w:t xml:space="preserve"> </w:t>
            </w:r>
          </w:p>
        </w:tc>
      </w:tr>
      <w:tr w:rsidR="0A439C19" w14:paraId="6DBA0CEC" w14:textId="77777777" w:rsidTr="0A439C19">
        <w:tc>
          <w:tcPr>
            <w:tcW w:w="8280" w:type="dxa"/>
          </w:tcPr>
          <w:p w14:paraId="61CDCCDA" w14:textId="77777777" w:rsidR="0A439C19" w:rsidRDefault="0A439C19" w:rsidP="0A439C19">
            <w:pPr>
              <w:rPr>
                <w:rFonts w:ascii="Times New Roman" w:hAnsi="Times New Roman" w:cs="Times New Roman"/>
              </w:rPr>
            </w:pPr>
            <w:r w:rsidRPr="0A439C19">
              <w:rPr>
                <w:rFonts w:ascii="Times New Roman" w:hAnsi="Times New Roman" w:cs="Times New Roman"/>
                <w:i/>
                <w:iCs/>
              </w:rPr>
              <w:t>Technical Feasibility</w:t>
            </w:r>
            <w:r w:rsidRPr="0A439C19">
              <w:rPr>
                <w:rFonts w:ascii="Times New Roman" w:hAnsi="Times New Roman" w:cs="Times New Roman"/>
              </w:rPr>
              <w:t>:  Yes</w:t>
            </w:r>
          </w:p>
        </w:tc>
      </w:tr>
    </w:tbl>
    <w:p w14:paraId="1B28D4B9" w14:textId="240DC530" w:rsidR="0A439C19" w:rsidRDefault="0A439C19" w:rsidP="0A439C19">
      <w:pPr>
        <w:pStyle w:val="ListParagraph"/>
        <w:ind w:left="360"/>
        <w:rPr>
          <w:rFonts w:ascii="Times New Roman" w:hAnsi="Times New Roman" w:cs="Times New Roman"/>
          <w:b/>
          <w:bCs/>
        </w:rPr>
      </w:pPr>
    </w:p>
    <w:p w14:paraId="265DA2FC" w14:textId="2909F830" w:rsidR="4E9AE7BB" w:rsidRDefault="4E9AE7BB" w:rsidP="0A439C19">
      <w:pPr>
        <w:pStyle w:val="ListParagraph"/>
        <w:ind w:left="360"/>
        <w:rPr>
          <w:rFonts w:ascii="Times New Roman" w:hAnsi="Times New Roman" w:cs="Times New Roman"/>
          <w:b/>
          <w:bCs/>
        </w:rPr>
      </w:pPr>
      <w:r w:rsidRPr="0A439C19">
        <w:rPr>
          <w:rFonts w:ascii="Times New Roman" w:hAnsi="Times New Roman" w:cs="Times New Roman"/>
          <w:b/>
          <w:bCs/>
        </w:rPr>
        <w:t>Example Actions:</w:t>
      </w:r>
    </w:p>
    <w:p w14:paraId="514413A1" w14:textId="5BB8CC90" w:rsidR="0A439C19" w:rsidRDefault="0A439C19" w:rsidP="0A439C19">
      <w:pPr>
        <w:pStyle w:val="ListParagraph"/>
        <w:ind w:left="360"/>
        <w:rPr>
          <w:rFonts w:ascii="Times New Roman" w:hAnsi="Times New Roman" w:cs="Times New Roman"/>
          <w:b/>
          <w:bCs/>
        </w:rPr>
      </w:pPr>
    </w:p>
    <w:p w14:paraId="734783A7" w14:textId="28375E8B" w:rsidR="4E9AE7BB" w:rsidRDefault="4E9AE7BB" w:rsidP="0A439C19">
      <w:pPr>
        <w:pStyle w:val="ListParagraph"/>
        <w:numPr>
          <w:ilvl w:val="0"/>
          <w:numId w:val="10"/>
        </w:numPr>
        <w:rPr>
          <w:rFonts w:eastAsiaTheme="minorEastAsia"/>
        </w:rPr>
      </w:pPr>
      <w:r w:rsidRPr="0A439C19">
        <w:rPr>
          <w:rFonts w:ascii="Times New Roman" w:hAnsi="Times New Roman" w:cs="Times New Roman"/>
        </w:rPr>
        <w:t xml:space="preserve">Make significant investment in storage, processing, and distribution infrastructure </w:t>
      </w:r>
      <w:proofErr w:type="gramStart"/>
      <w:r w:rsidRPr="0A439C19">
        <w:rPr>
          <w:rFonts w:ascii="Times New Roman" w:hAnsi="Times New Roman" w:cs="Times New Roman"/>
        </w:rPr>
        <w:t>in order to</w:t>
      </w:r>
      <w:proofErr w:type="gramEnd"/>
      <w:r w:rsidRPr="0A439C19">
        <w:rPr>
          <w:rFonts w:ascii="Times New Roman" w:hAnsi="Times New Roman" w:cs="Times New Roman"/>
        </w:rPr>
        <w:t xml:space="preserve"> enhance product innovation and quality across all Vermont food products</w:t>
      </w:r>
      <w:r w:rsidR="78A35C23" w:rsidRPr="0A439C19">
        <w:rPr>
          <w:rFonts w:ascii="Times New Roman" w:hAnsi="Times New Roman" w:cs="Times New Roman"/>
        </w:rPr>
        <w:t>.</w:t>
      </w:r>
      <w:commentRangeStart w:id="7"/>
      <w:commentRangeEnd w:id="7"/>
      <w:r>
        <w:commentReference w:id="7"/>
      </w:r>
    </w:p>
    <w:p w14:paraId="4BD9684F" w14:textId="2C6E828C" w:rsidR="4E9AE7BB" w:rsidRDefault="4E9AE7BB" w:rsidP="0A439C19">
      <w:pPr>
        <w:pStyle w:val="ListParagraph"/>
        <w:numPr>
          <w:ilvl w:val="0"/>
          <w:numId w:val="10"/>
        </w:numPr>
        <w:rPr>
          <w:rFonts w:eastAsiaTheme="minorEastAsia"/>
        </w:rPr>
      </w:pPr>
      <w:r w:rsidRPr="0A439C19">
        <w:rPr>
          <w:rFonts w:ascii="Times New Roman" w:hAnsi="Times New Roman" w:cs="Times New Roman"/>
        </w:rPr>
        <w:lastRenderedPageBreak/>
        <w:t>Support product-specific value chain development through facilitation of producer, distributor and buyer matchups and supporting producer-driven aggregation, distribution, and marketing enterprises.</w:t>
      </w:r>
      <w:commentRangeStart w:id="8"/>
      <w:commentRangeEnd w:id="8"/>
      <w:r>
        <w:commentReference w:id="8"/>
      </w:r>
    </w:p>
    <w:p w14:paraId="0D2E59AF" w14:textId="2527AC45" w:rsidR="008D55F1" w:rsidRDefault="008D55F1" w:rsidP="008D55F1">
      <w:pPr>
        <w:rPr>
          <w:rFonts w:ascii="Times New Roman" w:hAnsi="Times New Roman" w:cs="Times New Roman"/>
        </w:rPr>
      </w:pPr>
    </w:p>
    <w:p w14:paraId="7E08A14A" w14:textId="77777777" w:rsidR="008D55F1" w:rsidRPr="008D55F1" w:rsidRDefault="008D55F1" w:rsidP="008D55F1">
      <w:pPr>
        <w:rPr>
          <w:rFonts w:ascii="Times New Roman" w:hAnsi="Times New Roman" w:cs="Times New Roman"/>
        </w:rPr>
      </w:pPr>
    </w:p>
    <w:p w14:paraId="1F28FC38" w14:textId="1AF2BDAB" w:rsidR="35C3825E" w:rsidRDefault="35C3825E" w:rsidP="0A439C19">
      <w:pPr>
        <w:pStyle w:val="ListParagraph"/>
        <w:numPr>
          <w:ilvl w:val="0"/>
          <w:numId w:val="6"/>
        </w:numPr>
        <w:rPr>
          <w:rFonts w:eastAsiaTheme="minorEastAsia"/>
          <w:b/>
          <w:bCs/>
          <w:color w:val="000000" w:themeColor="text1"/>
        </w:rPr>
      </w:pPr>
      <w:r w:rsidRPr="0A439C19">
        <w:rPr>
          <w:rFonts w:ascii="Times New Roman" w:eastAsia="Times New Roman" w:hAnsi="Times New Roman" w:cs="Times New Roman"/>
          <w:b/>
          <w:bCs/>
          <w:color w:val="000000" w:themeColor="text1"/>
        </w:rPr>
        <w:t xml:space="preserve">Ensure equitable access to local foods, culturally relevant foods, land, funds, grants, and technical assistance for people who have been historically marginalized and come from impacted communities:  </w:t>
      </w:r>
    </w:p>
    <w:p w14:paraId="3B01EDAC" w14:textId="35F00243" w:rsidR="0A439C19" w:rsidRDefault="0A439C19" w:rsidP="0A439C19">
      <w:pPr>
        <w:rPr>
          <w:rFonts w:ascii="Times New Roman" w:eastAsia="Times New Roman" w:hAnsi="Times New Roman" w:cs="Times New Roman"/>
          <w:color w:val="000000" w:themeColor="text1"/>
        </w:rPr>
      </w:pPr>
    </w:p>
    <w:p w14:paraId="21CE6658" w14:textId="23AF1EB9" w:rsidR="3F7056EF" w:rsidRDefault="3F7056EF" w:rsidP="0A439C19">
      <w:pPr>
        <w:rPr>
          <w:rFonts w:ascii="Times New Roman" w:eastAsia="Times New Roman" w:hAnsi="Times New Roman" w:cs="Times New Roman"/>
          <w:color w:val="000000" w:themeColor="text1"/>
        </w:rPr>
      </w:pPr>
      <w:r w:rsidRPr="0A439C19">
        <w:rPr>
          <w:rFonts w:ascii="Times New Roman" w:eastAsia="Times New Roman" w:hAnsi="Times New Roman" w:cs="Times New Roman"/>
          <w:color w:val="000000" w:themeColor="text1"/>
        </w:rPr>
        <w:t>The reality of Vermont is no different than anywhere else in the United States. The land we now know as Vermont is the ancestral and unceded homelands of the Abenaki people and additionally holds the realiti</w:t>
      </w:r>
      <w:r w:rsidR="03F7A063" w:rsidRPr="0A439C19">
        <w:rPr>
          <w:rFonts w:ascii="Times New Roman" w:eastAsia="Times New Roman" w:hAnsi="Times New Roman" w:cs="Times New Roman"/>
          <w:color w:val="000000" w:themeColor="text1"/>
        </w:rPr>
        <w:t xml:space="preserve">es of racial trauma and harm as evidenced in our </w:t>
      </w:r>
      <w:proofErr w:type="gramStart"/>
      <w:r w:rsidR="03F7A063" w:rsidRPr="0A439C19">
        <w:rPr>
          <w:rFonts w:ascii="Times New Roman" w:eastAsia="Times New Roman" w:hAnsi="Times New Roman" w:cs="Times New Roman"/>
          <w:color w:val="000000" w:themeColor="text1"/>
        </w:rPr>
        <w:t>modern day</w:t>
      </w:r>
      <w:proofErr w:type="gramEnd"/>
      <w:r w:rsidR="03F7A063" w:rsidRPr="0A439C19">
        <w:rPr>
          <w:rFonts w:ascii="Times New Roman" w:eastAsia="Times New Roman" w:hAnsi="Times New Roman" w:cs="Times New Roman"/>
          <w:color w:val="000000" w:themeColor="text1"/>
        </w:rPr>
        <w:t xml:space="preserve"> migrant farmworker populations and the redlining and </w:t>
      </w:r>
      <w:r w:rsidR="511EB413" w:rsidRPr="0A439C19">
        <w:rPr>
          <w:rFonts w:ascii="Times New Roman" w:eastAsia="Times New Roman" w:hAnsi="Times New Roman" w:cs="Times New Roman"/>
          <w:color w:val="000000" w:themeColor="text1"/>
        </w:rPr>
        <w:t xml:space="preserve">inequity that denies our BIPOC, LGBTQIA+, disabled, and low income communities from accessing </w:t>
      </w:r>
      <w:r w:rsidR="136CC9AE" w:rsidRPr="0A439C19">
        <w:rPr>
          <w:rFonts w:ascii="Times New Roman" w:eastAsia="Times New Roman" w:hAnsi="Times New Roman" w:cs="Times New Roman"/>
          <w:color w:val="000000" w:themeColor="text1"/>
        </w:rPr>
        <w:t>land, homes, loans, technical assistanc</w:t>
      </w:r>
      <w:r w:rsidR="397FB993" w:rsidRPr="0A439C19">
        <w:rPr>
          <w:rFonts w:ascii="Times New Roman" w:eastAsia="Times New Roman" w:hAnsi="Times New Roman" w:cs="Times New Roman"/>
          <w:color w:val="000000" w:themeColor="text1"/>
        </w:rPr>
        <w:t xml:space="preserve">e, </w:t>
      </w:r>
      <w:r w:rsidR="17802EF6" w:rsidRPr="0A439C19">
        <w:rPr>
          <w:rFonts w:ascii="Times New Roman" w:eastAsia="Times New Roman" w:hAnsi="Times New Roman" w:cs="Times New Roman"/>
          <w:color w:val="000000" w:themeColor="text1"/>
        </w:rPr>
        <w:t xml:space="preserve">culturally relevant foods </w:t>
      </w:r>
      <w:r w:rsidR="397FB993" w:rsidRPr="0A439C19">
        <w:rPr>
          <w:rFonts w:ascii="Times New Roman" w:eastAsia="Times New Roman" w:hAnsi="Times New Roman" w:cs="Times New Roman"/>
          <w:color w:val="000000" w:themeColor="text1"/>
        </w:rPr>
        <w:t xml:space="preserve">and access to just and dignified lives.  </w:t>
      </w:r>
    </w:p>
    <w:p w14:paraId="1962AAEE" w14:textId="77777777" w:rsidR="0A439C19" w:rsidRDefault="0A439C19" w:rsidP="0A439C19">
      <w:pPr>
        <w:pStyle w:val="ListParagraph"/>
        <w:ind w:left="360"/>
        <w:rPr>
          <w:rFonts w:ascii="Times New Roman" w:hAnsi="Times New Roman" w:cs="Times New Roman"/>
          <w:b/>
          <w:bCs/>
        </w:rPr>
      </w:pPr>
    </w:p>
    <w:tbl>
      <w:tblPr>
        <w:tblStyle w:val="TableGrid"/>
        <w:tblW w:w="0" w:type="auto"/>
        <w:tblInd w:w="715" w:type="dxa"/>
        <w:tblLook w:val="04A0" w:firstRow="1" w:lastRow="0" w:firstColumn="1" w:lastColumn="0" w:noHBand="0" w:noVBand="1"/>
      </w:tblPr>
      <w:tblGrid>
        <w:gridCol w:w="8280"/>
      </w:tblGrid>
      <w:tr w:rsidR="0A439C19" w14:paraId="3A04B313" w14:textId="77777777" w:rsidTr="0A439C19">
        <w:tc>
          <w:tcPr>
            <w:tcW w:w="8280" w:type="dxa"/>
          </w:tcPr>
          <w:p w14:paraId="53EF9DE5" w14:textId="77777777" w:rsidR="0A439C19" w:rsidRDefault="0A439C19" w:rsidP="0A439C19">
            <w:pPr>
              <w:rPr>
                <w:rFonts w:ascii="Times New Roman" w:hAnsi="Times New Roman" w:cs="Times New Roman"/>
                <w:i/>
                <w:iCs/>
              </w:rPr>
            </w:pPr>
            <w:r w:rsidRPr="0A439C19">
              <w:rPr>
                <w:rFonts w:ascii="Times New Roman" w:hAnsi="Times New Roman" w:cs="Times New Roman"/>
                <w:i/>
                <w:iCs/>
              </w:rPr>
              <w:t xml:space="preserve">Preliminary Assessment of </w:t>
            </w:r>
            <w:r w:rsidRPr="0A439C19">
              <w:rPr>
                <w:rFonts w:ascii="Times New Roman" w:hAnsi="Times New Roman" w:cs="Times New Roman"/>
                <w:i/>
                <w:iCs/>
                <w:u w:val="single"/>
              </w:rPr>
              <w:t>Strategy</w:t>
            </w:r>
            <w:r w:rsidRPr="0A439C19">
              <w:rPr>
                <w:rFonts w:ascii="Times New Roman" w:hAnsi="Times New Roman" w:cs="Times New Roman"/>
                <w:i/>
                <w:iCs/>
              </w:rPr>
              <w:t xml:space="preserve"> against Criteria</w:t>
            </w:r>
          </w:p>
          <w:p w14:paraId="256F2BE1" w14:textId="77777777" w:rsidR="0A439C19" w:rsidRDefault="0A439C19" w:rsidP="0A439C19">
            <w:pPr>
              <w:rPr>
                <w:rFonts w:ascii="Times New Roman" w:hAnsi="Times New Roman" w:cs="Times New Roman"/>
              </w:rPr>
            </w:pPr>
          </w:p>
        </w:tc>
      </w:tr>
      <w:tr w:rsidR="0A439C19" w14:paraId="60B2E5E5" w14:textId="77777777" w:rsidTr="0A439C19">
        <w:tc>
          <w:tcPr>
            <w:tcW w:w="8280" w:type="dxa"/>
          </w:tcPr>
          <w:p w14:paraId="631747B1" w14:textId="7EF71045" w:rsidR="0A439C19" w:rsidRDefault="0A439C19" w:rsidP="0A439C19">
            <w:pPr>
              <w:rPr>
                <w:rFonts w:ascii="Times New Roman" w:hAnsi="Times New Roman" w:cs="Times New Roman"/>
              </w:rPr>
            </w:pPr>
            <w:r w:rsidRPr="0A439C19">
              <w:rPr>
                <w:rFonts w:ascii="Times New Roman" w:hAnsi="Times New Roman" w:cs="Times New Roman"/>
                <w:i/>
                <w:iCs/>
              </w:rPr>
              <w:t xml:space="preserve">Impact:  </w:t>
            </w:r>
            <w:r w:rsidR="031B9C35" w:rsidRPr="0A439C19">
              <w:rPr>
                <w:rFonts w:ascii="Times New Roman" w:hAnsi="Times New Roman" w:cs="Times New Roman"/>
              </w:rPr>
              <w:t>High. The ability of all of Vermont’s people to become resilient and adaptive is imperative to our shared f</w:t>
            </w:r>
            <w:r w:rsidR="6D470CE3" w:rsidRPr="0A439C19">
              <w:rPr>
                <w:rFonts w:ascii="Times New Roman" w:hAnsi="Times New Roman" w:cs="Times New Roman"/>
              </w:rPr>
              <w:t>uture. Additionally, so many of the practices and tenants that we embrace as regenerative, organic, or sustainable</w:t>
            </w:r>
            <w:r w:rsidR="0880FEB3" w:rsidRPr="0A439C19">
              <w:rPr>
                <w:rFonts w:ascii="Times New Roman" w:hAnsi="Times New Roman" w:cs="Times New Roman"/>
              </w:rPr>
              <w:t xml:space="preserve"> can be direct</w:t>
            </w:r>
            <w:r w:rsidR="3D5892D3" w:rsidRPr="0A439C19">
              <w:rPr>
                <w:rFonts w:ascii="Times New Roman" w:hAnsi="Times New Roman" w:cs="Times New Roman"/>
              </w:rPr>
              <w:t xml:space="preserve">ly attributed to global Indigenous traditions and it is incumbent upon us to restore both </w:t>
            </w:r>
            <w:r w:rsidR="24DC06FF" w:rsidRPr="0A439C19">
              <w:rPr>
                <w:rFonts w:ascii="Times New Roman" w:hAnsi="Times New Roman" w:cs="Times New Roman"/>
              </w:rPr>
              <w:t xml:space="preserve">the appropriate attribution of these practices and the ability of our BIPOC communities to practice them. </w:t>
            </w:r>
          </w:p>
        </w:tc>
      </w:tr>
      <w:tr w:rsidR="0A439C19" w14:paraId="61770F2A" w14:textId="77777777" w:rsidTr="0A439C19">
        <w:tc>
          <w:tcPr>
            <w:tcW w:w="8280" w:type="dxa"/>
          </w:tcPr>
          <w:p w14:paraId="5CC8F31A" w14:textId="6B49DA07" w:rsidR="0A439C19" w:rsidRDefault="0A439C19" w:rsidP="0A439C19">
            <w:pPr>
              <w:rPr>
                <w:rFonts w:ascii="Times New Roman" w:hAnsi="Times New Roman" w:cs="Times New Roman"/>
              </w:rPr>
            </w:pPr>
            <w:r w:rsidRPr="0A439C19">
              <w:rPr>
                <w:rFonts w:ascii="Times New Roman" w:hAnsi="Times New Roman" w:cs="Times New Roman"/>
                <w:i/>
                <w:iCs/>
              </w:rPr>
              <w:t xml:space="preserve">Equity:  </w:t>
            </w:r>
            <w:r w:rsidR="042E7998" w:rsidRPr="0A439C19">
              <w:rPr>
                <w:rFonts w:ascii="Times New Roman" w:hAnsi="Times New Roman" w:cs="Times New Roman"/>
              </w:rPr>
              <w:t xml:space="preserve">Any endeavors that are pursued must be done so as directed and informed by the communities for whom they are created. </w:t>
            </w:r>
            <w:r w:rsidR="5D9E87EE" w:rsidRPr="0A439C19">
              <w:rPr>
                <w:rFonts w:ascii="Times New Roman" w:hAnsi="Times New Roman" w:cs="Times New Roman"/>
              </w:rPr>
              <w:t xml:space="preserve">Our typical power dynamics and structures must be flipped and the sovereignty of our BIPOC communities to </w:t>
            </w:r>
            <w:proofErr w:type="spellStart"/>
            <w:r w:rsidR="5D9E87EE" w:rsidRPr="0A439C19">
              <w:rPr>
                <w:rFonts w:ascii="Times New Roman" w:hAnsi="Times New Roman" w:cs="Times New Roman"/>
              </w:rPr>
              <w:t>self determine</w:t>
            </w:r>
            <w:proofErr w:type="spellEnd"/>
            <w:r w:rsidR="5D9E87EE" w:rsidRPr="0A439C19">
              <w:rPr>
                <w:rFonts w:ascii="Times New Roman" w:hAnsi="Times New Roman" w:cs="Times New Roman"/>
              </w:rPr>
              <w:t xml:space="preserve"> the direction with which they nourish themselves, their land, and their communities mu</w:t>
            </w:r>
            <w:r w:rsidR="64051E52" w:rsidRPr="0A439C19">
              <w:rPr>
                <w:rFonts w:ascii="Times New Roman" w:hAnsi="Times New Roman" w:cs="Times New Roman"/>
              </w:rPr>
              <w:t xml:space="preserve">st be the goal. </w:t>
            </w:r>
          </w:p>
        </w:tc>
      </w:tr>
      <w:tr w:rsidR="0A439C19" w14:paraId="40F66ED7" w14:textId="77777777" w:rsidTr="0A439C19">
        <w:tc>
          <w:tcPr>
            <w:tcW w:w="8280" w:type="dxa"/>
          </w:tcPr>
          <w:p w14:paraId="0D9B4C2E" w14:textId="7BA4D531" w:rsidR="0A439C19" w:rsidRDefault="0A439C19" w:rsidP="0A439C19">
            <w:pPr>
              <w:rPr>
                <w:rFonts w:ascii="Times New Roman" w:hAnsi="Times New Roman" w:cs="Times New Roman"/>
              </w:rPr>
            </w:pPr>
            <w:r w:rsidRPr="0A439C19">
              <w:rPr>
                <w:rFonts w:ascii="Times New Roman" w:hAnsi="Times New Roman" w:cs="Times New Roman"/>
                <w:i/>
                <w:iCs/>
              </w:rPr>
              <w:t>Cost-effectiveness</w:t>
            </w:r>
            <w:r w:rsidRPr="0A439C19">
              <w:rPr>
                <w:rFonts w:ascii="Times New Roman" w:hAnsi="Times New Roman" w:cs="Times New Roman"/>
              </w:rPr>
              <w:t xml:space="preserve">:  </w:t>
            </w:r>
            <w:r w:rsidR="1C436D20" w:rsidRPr="0A439C19">
              <w:rPr>
                <w:rFonts w:ascii="Times New Roman" w:hAnsi="Times New Roman" w:cs="Times New Roman"/>
              </w:rPr>
              <w:t xml:space="preserve">Moderate – High. </w:t>
            </w:r>
          </w:p>
        </w:tc>
      </w:tr>
      <w:tr w:rsidR="0A439C19" w14:paraId="4B6A0C82" w14:textId="77777777" w:rsidTr="0A439C19">
        <w:tc>
          <w:tcPr>
            <w:tcW w:w="8280" w:type="dxa"/>
          </w:tcPr>
          <w:p w14:paraId="65F024F7" w14:textId="4A14C747" w:rsidR="0A439C19" w:rsidRDefault="0A439C19" w:rsidP="0A439C19">
            <w:pPr>
              <w:rPr>
                <w:rFonts w:ascii="Times New Roman" w:hAnsi="Times New Roman" w:cs="Times New Roman"/>
                <w:i/>
                <w:iCs/>
              </w:rPr>
            </w:pPr>
            <w:r w:rsidRPr="0A439C19">
              <w:rPr>
                <w:rFonts w:ascii="Times New Roman" w:hAnsi="Times New Roman" w:cs="Times New Roman"/>
                <w:i/>
                <w:iCs/>
              </w:rPr>
              <w:t xml:space="preserve">Co-Benefits:  </w:t>
            </w:r>
            <w:r w:rsidR="785B77F9" w:rsidRPr="0A439C19">
              <w:rPr>
                <w:rFonts w:ascii="Times New Roman" w:hAnsi="Times New Roman" w:cs="Times New Roman"/>
              </w:rPr>
              <w:t xml:space="preserve">Repairs harms, sustains lands and communities, heals </w:t>
            </w:r>
            <w:proofErr w:type="gramStart"/>
            <w:r w:rsidR="785B77F9" w:rsidRPr="0A439C19">
              <w:rPr>
                <w:rFonts w:ascii="Times New Roman" w:hAnsi="Times New Roman" w:cs="Times New Roman"/>
              </w:rPr>
              <w:t>trauma</w:t>
            </w:r>
            <w:proofErr w:type="gramEnd"/>
            <w:r w:rsidR="785B77F9" w:rsidRPr="0A439C19">
              <w:rPr>
                <w:rFonts w:ascii="Times New Roman" w:hAnsi="Times New Roman" w:cs="Times New Roman"/>
              </w:rPr>
              <w:t xml:space="preserve"> and builds deeper connections for communities to land and their ability to sustain. </w:t>
            </w:r>
          </w:p>
        </w:tc>
      </w:tr>
      <w:tr w:rsidR="0A439C19" w14:paraId="3E02CEC7" w14:textId="77777777" w:rsidTr="0A439C19">
        <w:tc>
          <w:tcPr>
            <w:tcW w:w="8280" w:type="dxa"/>
          </w:tcPr>
          <w:p w14:paraId="1CDE74A9" w14:textId="77777777" w:rsidR="0A439C19" w:rsidRDefault="0A439C19" w:rsidP="0A439C19">
            <w:pPr>
              <w:rPr>
                <w:rFonts w:ascii="Times New Roman" w:hAnsi="Times New Roman" w:cs="Times New Roman"/>
              </w:rPr>
            </w:pPr>
            <w:r w:rsidRPr="0A439C19">
              <w:rPr>
                <w:rFonts w:ascii="Times New Roman" w:hAnsi="Times New Roman" w:cs="Times New Roman"/>
                <w:i/>
                <w:iCs/>
              </w:rPr>
              <w:t>Technical Feasibility</w:t>
            </w:r>
            <w:r w:rsidRPr="0A439C19">
              <w:rPr>
                <w:rFonts w:ascii="Times New Roman" w:hAnsi="Times New Roman" w:cs="Times New Roman"/>
              </w:rPr>
              <w:t>:  Yes</w:t>
            </w:r>
          </w:p>
        </w:tc>
      </w:tr>
    </w:tbl>
    <w:p w14:paraId="7555DF9A" w14:textId="349B204B" w:rsidR="0A439C19" w:rsidRDefault="0A439C19" w:rsidP="0A439C19">
      <w:pPr>
        <w:pStyle w:val="ListParagraph"/>
        <w:ind w:left="360"/>
        <w:rPr>
          <w:rFonts w:ascii="Times New Roman" w:hAnsi="Times New Roman" w:cs="Times New Roman"/>
          <w:b/>
          <w:bCs/>
        </w:rPr>
      </w:pPr>
    </w:p>
    <w:p w14:paraId="5EA45527" w14:textId="7A208D46" w:rsidR="72D0D037" w:rsidRDefault="72D0D037" w:rsidP="0A439C19">
      <w:pPr>
        <w:rPr>
          <w:rFonts w:ascii="Times New Roman" w:hAnsi="Times New Roman" w:cs="Times New Roman"/>
          <w:b/>
          <w:bCs/>
        </w:rPr>
      </w:pPr>
      <w:r w:rsidRPr="0A439C19">
        <w:rPr>
          <w:rFonts w:ascii="Times New Roman" w:hAnsi="Times New Roman" w:cs="Times New Roman"/>
          <w:b/>
          <w:bCs/>
        </w:rPr>
        <w:t>Example Actions:</w:t>
      </w:r>
    </w:p>
    <w:p w14:paraId="18054232" w14:textId="5BB8CC90" w:rsidR="0A439C19" w:rsidRDefault="0A439C19" w:rsidP="0A439C19">
      <w:pPr>
        <w:rPr>
          <w:rFonts w:ascii="Times New Roman" w:hAnsi="Times New Roman" w:cs="Times New Roman"/>
          <w:b/>
          <w:bCs/>
        </w:rPr>
      </w:pPr>
    </w:p>
    <w:p w14:paraId="0B2C6C4A" w14:textId="76022A83" w:rsidR="60FB172B" w:rsidRDefault="60FB172B" w:rsidP="0A439C19">
      <w:pPr>
        <w:pStyle w:val="ListParagraph"/>
        <w:numPr>
          <w:ilvl w:val="0"/>
          <w:numId w:val="2"/>
        </w:numPr>
        <w:rPr>
          <w:rFonts w:eastAsiaTheme="minorEastAsia"/>
        </w:rPr>
      </w:pPr>
      <w:r w:rsidRPr="0A439C19">
        <w:rPr>
          <w:rFonts w:ascii="Times New Roman" w:hAnsi="Times New Roman" w:cs="Times New Roman"/>
        </w:rPr>
        <w:t xml:space="preserve">Build out and utilize TEK to build out connections to our Tribal and Indigenous communities in the development and utilization of traditional products, </w:t>
      </w:r>
      <w:proofErr w:type="gramStart"/>
      <w:r w:rsidRPr="0A439C19">
        <w:rPr>
          <w:rFonts w:ascii="Times New Roman" w:hAnsi="Times New Roman" w:cs="Times New Roman"/>
        </w:rPr>
        <w:t>e.g.</w:t>
      </w:r>
      <w:proofErr w:type="gramEnd"/>
      <w:r w:rsidRPr="0A439C19">
        <w:rPr>
          <w:rFonts w:ascii="Times New Roman" w:hAnsi="Times New Roman" w:cs="Times New Roman"/>
        </w:rPr>
        <w:t xml:space="preserve"> birch syrup, sumac spices, etc.</w:t>
      </w:r>
    </w:p>
    <w:p w14:paraId="428F99D5" w14:textId="408FCB24" w:rsidR="60FB172B" w:rsidRDefault="60FB172B" w:rsidP="0A439C19">
      <w:pPr>
        <w:pStyle w:val="ListParagraph"/>
        <w:numPr>
          <w:ilvl w:val="0"/>
          <w:numId w:val="2"/>
        </w:numPr>
        <w:rPr>
          <w:rFonts w:eastAsiaTheme="minorEastAsia"/>
        </w:rPr>
      </w:pPr>
      <w:r w:rsidRPr="0A439C19">
        <w:rPr>
          <w:rFonts w:ascii="Times New Roman" w:hAnsi="Times New Roman" w:cs="Times New Roman"/>
        </w:rPr>
        <w:t xml:space="preserve">Uplift and resource the work of the Vermont </w:t>
      </w:r>
      <w:proofErr w:type="spellStart"/>
      <w:r w:rsidRPr="0A439C19">
        <w:rPr>
          <w:rFonts w:ascii="Times New Roman" w:hAnsi="Times New Roman" w:cs="Times New Roman"/>
        </w:rPr>
        <w:t>Releaf</w:t>
      </w:r>
      <w:proofErr w:type="spellEnd"/>
      <w:r w:rsidRPr="0A439C19">
        <w:rPr>
          <w:rFonts w:ascii="Times New Roman" w:hAnsi="Times New Roman" w:cs="Times New Roman"/>
        </w:rPr>
        <w:t xml:space="preserve"> Collective and other BIPOC led organizations</w:t>
      </w:r>
    </w:p>
    <w:p w14:paraId="1BD971A7" w14:textId="043FEBB1" w:rsidR="60FB172B" w:rsidRDefault="60FB172B" w:rsidP="0A439C19">
      <w:pPr>
        <w:pStyle w:val="ListParagraph"/>
        <w:numPr>
          <w:ilvl w:val="0"/>
          <w:numId w:val="2"/>
        </w:numPr>
        <w:rPr>
          <w:rFonts w:eastAsiaTheme="minorEastAsia"/>
        </w:rPr>
      </w:pPr>
      <w:r w:rsidRPr="0A439C19">
        <w:rPr>
          <w:rFonts w:ascii="Times New Roman" w:hAnsi="Times New Roman" w:cs="Times New Roman"/>
        </w:rPr>
        <w:t>Improve funding opportunities and create equitable access for BIPOC organizations and BIPOC owned businesses by developing multi-year, unrestricted BIPOC centered grants and loan programs.</w:t>
      </w:r>
      <w:commentRangeStart w:id="9"/>
      <w:commentRangeEnd w:id="9"/>
      <w:r>
        <w:commentReference w:id="9"/>
      </w:r>
    </w:p>
    <w:p w14:paraId="2FD274A3" w14:textId="2527AC45" w:rsidR="0A439C19" w:rsidRDefault="0A439C19" w:rsidP="0A439C19">
      <w:pPr>
        <w:rPr>
          <w:rFonts w:ascii="Times New Roman" w:hAnsi="Times New Roman" w:cs="Times New Roman"/>
        </w:rPr>
      </w:pPr>
    </w:p>
    <w:p w14:paraId="5495204E" w14:textId="77777777" w:rsidR="0A439C19" w:rsidRDefault="0A439C19" w:rsidP="0A439C19">
      <w:pPr>
        <w:rPr>
          <w:rFonts w:ascii="Times New Roman" w:hAnsi="Times New Roman" w:cs="Times New Roman"/>
        </w:rPr>
      </w:pPr>
    </w:p>
    <w:p w14:paraId="0AAE4551" w14:textId="5FFAC6DA" w:rsidR="0A439C19" w:rsidRDefault="0A439C19" w:rsidP="0A439C19">
      <w:pPr>
        <w:rPr>
          <w:rFonts w:ascii="Times New Roman" w:hAnsi="Times New Roman" w:cs="Times New Roman"/>
        </w:rPr>
      </w:pPr>
    </w:p>
    <w:p w14:paraId="0C83507F" w14:textId="4340C8DA" w:rsidR="5E454E4C" w:rsidRDefault="5E454E4C" w:rsidP="0A439C19">
      <w:pPr>
        <w:pStyle w:val="ListParagraph"/>
        <w:numPr>
          <w:ilvl w:val="0"/>
          <w:numId w:val="6"/>
        </w:numPr>
        <w:rPr>
          <w:rFonts w:eastAsiaTheme="minorEastAsia"/>
          <w:b/>
          <w:bCs/>
          <w:color w:val="000000" w:themeColor="text1"/>
          <w:highlight w:val="yellow"/>
        </w:rPr>
      </w:pPr>
      <w:r w:rsidRPr="0A439C19">
        <w:rPr>
          <w:rFonts w:ascii="Times New Roman" w:eastAsia="Times New Roman" w:hAnsi="Times New Roman" w:cs="Times New Roman"/>
          <w:b/>
          <w:bCs/>
          <w:color w:val="000000" w:themeColor="text1"/>
        </w:rPr>
        <w:t xml:space="preserve">Develop a Vermont food </w:t>
      </w:r>
      <w:commentRangeStart w:id="10"/>
      <w:r w:rsidRPr="0A439C19">
        <w:rPr>
          <w:rFonts w:ascii="Times New Roman" w:eastAsia="Times New Roman" w:hAnsi="Times New Roman" w:cs="Times New Roman"/>
          <w:b/>
          <w:bCs/>
          <w:color w:val="000000" w:themeColor="text1"/>
        </w:rPr>
        <w:t>security</w:t>
      </w:r>
      <w:commentRangeEnd w:id="10"/>
      <w:r>
        <w:commentReference w:id="10"/>
      </w:r>
      <w:r w:rsidRPr="0A439C19">
        <w:rPr>
          <w:rFonts w:ascii="Times New Roman" w:eastAsia="Times New Roman" w:hAnsi="Times New Roman" w:cs="Times New Roman"/>
          <w:b/>
          <w:bCs/>
          <w:color w:val="000000" w:themeColor="text1"/>
        </w:rPr>
        <w:t xml:space="preserve"> plan, centered around a thriving food system, and inspired by community-based responses to food insecurity and disruptive events</w:t>
      </w:r>
      <w:commentRangeStart w:id="11"/>
      <w:r w:rsidRPr="0A439C19">
        <w:rPr>
          <w:rFonts w:ascii="Times New Roman" w:eastAsia="Times New Roman" w:hAnsi="Times New Roman" w:cs="Times New Roman"/>
          <w:b/>
          <w:bCs/>
          <w:color w:val="000000" w:themeColor="text1"/>
        </w:rPr>
        <w:t>:</w:t>
      </w:r>
      <w:commentRangeEnd w:id="11"/>
      <w:r>
        <w:commentReference w:id="11"/>
      </w:r>
      <w:r w:rsidRPr="0A439C19">
        <w:rPr>
          <w:rFonts w:ascii="Times New Roman" w:eastAsia="Times New Roman" w:hAnsi="Times New Roman" w:cs="Times New Roman"/>
          <w:b/>
          <w:bCs/>
          <w:color w:val="000000" w:themeColor="text1"/>
        </w:rPr>
        <w:t xml:space="preserve">  </w:t>
      </w:r>
    </w:p>
    <w:p w14:paraId="4B603E83" w14:textId="33A50008" w:rsidR="0A439C19" w:rsidRDefault="0A439C19" w:rsidP="0A439C19">
      <w:pPr>
        <w:rPr>
          <w:rFonts w:ascii="Times New Roman" w:eastAsia="Times New Roman" w:hAnsi="Times New Roman" w:cs="Times New Roman"/>
          <w:b/>
          <w:bCs/>
          <w:color w:val="000000" w:themeColor="text1"/>
        </w:rPr>
      </w:pPr>
    </w:p>
    <w:p w14:paraId="1767826F" w14:textId="33DB61FD" w:rsidR="76A67642" w:rsidRDefault="76A67642" w:rsidP="0A439C19">
      <w:pPr>
        <w:rPr>
          <w:rFonts w:ascii="Times New Roman" w:eastAsia="Times New Roman" w:hAnsi="Times New Roman" w:cs="Times New Roman"/>
          <w:color w:val="000000" w:themeColor="text1"/>
        </w:rPr>
      </w:pPr>
      <w:r w:rsidRPr="0A439C19">
        <w:rPr>
          <w:rFonts w:ascii="Times New Roman" w:eastAsia="Times New Roman" w:hAnsi="Times New Roman" w:cs="Times New Roman"/>
          <w:color w:val="000000" w:themeColor="text1"/>
        </w:rPr>
        <w:t>1 in 3 Vermonters are food insecure</w:t>
      </w:r>
      <w:r w:rsidR="1CB96628" w:rsidRPr="0A439C19">
        <w:rPr>
          <w:rFonts w:ascii="Times New Roman" w:eastAsia="Times New Roman" w:hAnsi="Times New Roman" w:cs="Times New Roman"/>
          <w:color w:val="000000" w:themeColor="text1"/>
        </w:rPr>
        <w:t xml:space="preserve"> and additionally we know that many of our frontline and impacted communities face massive barriers to access when trying to sustain themselves and their families, including many of the very people who produce food for others. As was witnessed during </w:t>
      </w:r>
      <w:r w:rsidR="4F1550B3" w:rsidRPr="0A439C19">
        <w:rPr>
          <w:rFonts w:ascii="Times New Roman" w:eastAsia="Times New Roman" w:hAnsi="Times New Roman" w:cs="Times New Roman"/>
          <w:color w:val="000000" w:themeColor="text1"/>
        </w:rPr>
        <w:t xml:space="preserve">COVID the brittleness of our food systems impacts our people quickly. The ability of our state to feed its people will be imperative as climate change and its realities take further hold. </w:t>
      </w:r>
      <w:commentRangeStart w:id="12"/>
      <w:commentRangeEnd w:id="12"/>
      <w:r>
        <w:commentReference w:id="12"/>
      </w:r>
    </w:p>
    <w:p w14:paraId="1C75493C" w14:textId="77777777" w:rsidR="0A439C19" w:rsidRDefault="0A439C19" w:rsidP="0A439C19">
      <w:pPr>
        <w:pStyle w:val="ListParagraph"/>
        <w:ind w:left="360"/>
        <w:rPr>
          <w:rFonts w:ascii="Times New Roman" w:hAnsi="Times New Roman" w:cs="Times New Roman"/>
          <w:b/>
          <w:bCs/>
        </w:rPr>
      </w:pPr>
    </w:p>
    <w:tbl>
      <w:tblPr>
        <w:tblStyle w:val="TableGrid"/>
        <w:tblW w:w="0" w:type="auto"/>
        <w:tblInd w:w="715" w:type="dxa"/>
        <w:tblLook w:val="04A0" w:firstRow="1" w:lastRow="0" w:firstColumn="1" w:lastColumn="0" w:noHBand="0" w:noVBand="1"/>
      </w:tblPr>
      <w:tblGrid>
        <w:gridCol w:w="8280"/>
      </w:tblGrid>
      <w:tr w:rsidR="0A439C19" w14:paraId="76DC2B66" w14:textId="77777777" w:rsidTr="0A439C19">
        <w:tc>
          <w:tcPr>
            <w:tcW w:w="8280" w:type="dxa"/>
          </w:tcPr>
          <w:p w14:paraId="379CE03D" w14:textId="77777777" w:rsidR="0A439C19" w:rsidRDefault="0A439C19" w:rsidP="0A439C19">
            <w:pPr>
              <w:rPr>
                <w:rFonts w:ascii="Times New Roman" w:hAnsi="Times New Roman" w:cs="Times New Roman"/>
                <w:i/>
                <w:iCs/>
              </w:rPr>
            </w:pPr>
            <w:r w:rsidRPr="0A439C19">
              <w:rPr>
                <w:rFonts w:ascii="Times New Roman" w:hAnsi="Times New Roman" w:cs="Times New Roman"/>
                <w:i/>
                <w:iCs/>
              </w:rPr>
              <w:t xml:space="preserve">Preliminary Assessment of </w:t>
            </w:r>
            <w:r w:rsidRPr="0A439C19">
              <w:rPr>
                <w:rFonts w:ascii="Times New Roman" w:hAnsi="Times New Roman" w:cs="Times New Roman"/>
                <w:i/>
                <w:iCs/>
                <w:u w:val="single"/>
              </w:rPr>
              <w:t>Strategy</w:t>
            </w:r>
            <w:r w:rsidRPr="0A439C19">
              <w:rPr>
                <w:rFonts w:ascii="Times New Roman" w:hAnsi="Times New Roman" w:cs="Times New Roman"/>
                <w:i/>
                <w:iCs/>
              </w:rPr>
              <w:t xml:space="preserve"> against Criteria</w:t>
            </w:r>
          </w:p>
          <w:p w14:paraId="46D61109" w14:textId="77777777" w:rsidR="0A439C19" w:rsidRDefault="0A439C19" w:rsidP="0A439C19">
            <w:pPr>
              <w:rPr>
                <w:rFonts w:ascii="Times New Roman" w:hAnsi="Times New Roman" w:cs="Times New Roman"/>
              </w:rPr>
            </w:pPr>
          </w:p>
        </w:tc>
      </w:tr>
      <w:tr w:rsidR="0A439C19" w14:paraId="6BDA6BE3" w14:textId="77777777" w:rsidTr="0A439C19">
        <w:tc>
          <w:tcPr>
            <w:tcW w:w="8280" w:type="dxa"/>
          </w:tcPr>
          <w:p w14:paraId="66D57318" w14:textId="61CCB1D2" w:rsidR="0A439C19" w:rsidRDefault="0A439C19" w:rsidP="0A439C19">
            <w:pPr>
              <w:rPr>
                <w:rFonts w:ascii="Times New Roman" w:hAnsi="Times New Roman" w:cs="Times New Roman"/>
                <w:i/>
                <w:iCs/>
              </w:rPr>
            </w:pPr>
            <w:r w:rsidRPr="0A439C19">
              <w:rPr>
                <w:rFonts w:ascii="Times New Roman" w:hAnsi="Times New Roman" w:cs="Times New Roman"/>
                <w:i/>
                <w:iCs/>
              </w:rPr>
              <w:t xml:space="preserve">Impact: </w:t>
            </w:r>
            <w:r w:rsidR="72EF0CBF" w:rsidRPr="0A439C19">
              <w:rPr>
                <w:rFonts w:ascii="Times New Roman" w:hAnsi="Times New Roman" w:cs="Times New Roman"/>
              </w:rPr>
              <w:t xml:space="preserve">Particularly for our most vulnerable communities this </w:t>
            </w:r>
          </w:p>
        </w:tc>
      </w:tr>
      <w:tr w:rsidR="0A439C19" w14:paraId="7FE2E0B2" w14:textId="77777777" w:rsidTr="0A439C19">
        <w:tc>
          <w:tcPr>
            <w:tcW w:w="8280" w:type="dxa"/>
          </w:tcPr>
          <w:p w14:paraId="5FE1AC72" w14:textId="0F57484B" w:rsidR="0A439C19" w:rsidRDefault="0A439C19" w:rsidP="0A439C19">
            <w:pPr>
              <w:rPr>
                <w:rFonts w:ascii="Times New Roman" w:hAnsi="Times New Roman" w:cs="Times New Roman"/>
              </w:rPr>
            </w:pPr>
            <w:r w:rsidRPr="0A439C19">
              <w:rPr>
                <w:rFonts w:ascii="Times New Roman" w:hAnsi="Times New Roman" w:cs="Times New Roman"/>
                <w:i/>
                <w:iCs/>
              </w:rPr>
              <w:t xml:space="preserve">Equity:  </w:t>
            </w:r>
            <w:r w:rsidR="7955A323" w:rsidRPr="0A439C19">
              <w:rPr>
                <w:rFonts w:ascii="Times New Roman" w:hAnsi="Times New Roman" w:cs="Times New Roman"/>
              </w:rPr>
              <w:t xml:space="preserve">Actions in this realm must be undertaken utilizing the </w:t>
            </w:r>
            <w:r w:rsidR="7955A323" w:rsidRPr="0A439C19">
              <w:rPr>
                <w:rFonts w:ascii="Times New Roman" w:hAnsi="Times New Roman" w:cs="Times New Roman"/>
                <w:i/>
                <w:iCs/>
              </w:rPr>
              <w:t xml:space="preserve">Guiding Principles. </w:t>
            </w:r>
            <w:r w:rsidR="7955A323" w:rsidRPr="0A439C19">
              <w:rPr>
                <w:rFonts w:ascii="Times New Roman" w:hAnsi="Times New Roman" w:cs="Times New Roman"/>
              </w:rPr>
              <w:t xml:space="preserve">The traditional power dynamics and control must give way to the voices of those who are most impacted by food insecurity and disruptive events. </w:t>
            </w:r>
            <w:r w:rsidR="085C03C5" w:rsidRPr="0A439C19">
              <w:rPr>
                <w:rFonts w:ascii="Times New Roman" w:hAnsi="Times New Roman" w:cs="Times New Roman"/>
              </w:rPr>
              <w:t xml:space="preserve">Community engagement will be </w:t>
            </w:r>
            <w:proofErr w:type="gramStart"/>
            <w:r w:rsidR="085C03C5" w:rsidRPr="0A439C19">
              <w:rPr>
                <w:rFonts w:ascii="Times New Roman" w:hAnsi="Times New Roman" w:cs="Times New Roman"/>
              </w:rPr>
              <w:t>paramount</w:t>
            </w:r>
            <w:proofErr w:type="gramEnd"/>
            <w:r w:rsidR="085C03C5" w:rsidRPr="0A439C19">
              <w:rPr>
                <w:rFonts w:ascii="Times New Roman" w:hAnsi="Times New Roman" w:cs="Times New Roman"/>
              </w:rPr>
              <w:t xml:space="preserve"> and the needs expressed will need to be addressed vs. Our more traditional pejorative approach. How do communities wish to access food? What do they need</w:t>
            </w:r>
            <w:r w:rsidR="174CFAEE" w:rsidRPr="0A439C19">
              <w:rPr>
                <w:rFonts w:ascii="Times New Roman" w:hAnsi="Times New Roman" w:cs="Times New Roman"/>
              </w:rPr>
              <w:t xml:space="preserve">? Where do they want it? These questions apply to Strategy 4 as well. </w:t>
            </w:r>
          </w:p>
        </w:tc>
      </w:tr>
      <w:tr w:rsidR="0A439C19" w14:paraId="6275CDB4" w14:textId="77777777" w:rsidTr="0A439C19">
        <w:tc>
          <w:tcPr>
            <w:tcW w:w="8280" w:type="dxa"/>
          </w:tcPr>
          <w:p w14:paraId="65FB1478" w14:textId="0170C143" w:rsidR="0A439C19" w:rsidRDefault="0A439C19" w:rsidP="0A439C19">
            <w:pPr>
              <w:rPr>
                <w:rFonts w:ascii="Times New Roman" w:hAnsi="Times New Roman" w:cs="Times New Roman"/>
              </w:rPr>
            </w:pPr>
            <w:r w:rsidRPr="0A439C19">
              <w:rPr>
                <w:rFonts w:ascii="Times New Roman" w:hAnsi="Times New Roman" w:cs="Times New Roman"/>
                <w:i/>
                <w:iCs/>
              </w:rPr>
              <w:t>Cost-effectiveness</w:t>
            </w:r>
            <w:r w:rsidRPr="0A439C19">
              <w:rPr>
                <w:rFonts w:ascii="Times New Roman" w:hAnsi="Times New Roman" w:cs="Times New Roman"/>
              </w:rPr>
              <w:t xml:space="preserve">:  </w:t>
            </w:r>
            <w:r w:rsidR="0F3162D3" w:rsidRPr="0A439C19">
              <w:rPr>
                <w:rFonts w:ascii="Times New Roman" w:hAnsi="Times New Roman" w:cs="Times New Roman"/>
              </w:rPr>
              <w:t xml:space="preserve">Could be done in very cost-effective </w:t>
            </w:r>
            <w:proofErr w:type="gramStart"/>
            <w:r w:rsidR="0F3162D3" w:rsidRPr="0A439C19">
              <w:rPr>
                <w:rFonts w:ascii="Times New Roman" w:hAnsi="Times New Roman" w:cs="Times New Roman"/>
              </w:rPr>
              <w:t>ways, but</w:t>
            </w:r>
            <w:proofErr w:type="gramEnd"/>
            <w:r w:rsidR="0F3162D3" w:rsidRPr="0A439C19">
              <w:rPr>
                <w:rFonts w:ascii="Times New Roman" w:hAnsi="Times New Roman" w:cs="Times New Roman"/>
              </w:rPr>
              <w:t xml:space="preserve"> would need funding for compensation for community members asked to participate and lend their expertise. </w:t>
            </w:r>
          </w:p>
        </w:tc>
      </w:tr>
      <w:tr w:rsidR="0A439C19" w14:paraId="0643B4EE" w14:textId="77777777" w:rsidTr="0A439C19">
        <w:tc>
          <w:tcPr>
            <w:tcW w:w="8280" w:type="dxa"/>
          </w:tcPr>
          <w:p w14:paraId="53B6544B" w14:textId="48945069" w:rsidR="0A439C19" w:rsidRDefault="0A439C19" w:rsidP="0A439C19">
            <w:pPr>
              <w:rPr>
                <w:rFonts w:ascii="Times New Roman" w:hAnsi="Times New Roman" w:cs="Times New Roman"/>
              </w:rPr>
            </w:pPr>
            <w:r w:rsidRPr="0A439C19">
              <w:rPr>
                <w:rFonts w:ascii="Times New Roman" w:hAnsi="Times New Roman" w:cs="Times New Roman"/>
                <w:i/>
                <w:iCs/>
              </w:rPr>
              <w:t xml:space="preserve">Co-Benefits:  </w:t>
            </w:r>
            <w:r w:rsidR="55F1E01F" w:rsidRPr="0A439C19">
              <w:rPr>
                <w:rFonts w:ascii="Times New Roman" w:hAnsi="Times New Roman" w:cs="Times New Roman"/>
              </w:rPr>
              <w:t>Food is a fundamental right, ensuring Vermonters are fed, particularly our children, is a moral ob</w:t>
            </w:r>
            <w:r w:rsidR="20DFBFF7" w:rsidRPr="0A439C19">
              <w:rPr>
                <w:rFonts w:ascii="Times New Roman" w:hAnsi="Times New Roman" w:cs="Times New Roman"/>
              </w:rPr>
              <w:t xml:space="preserve">ligation. </w:t>
            </w:r>
          </w:p>
        </w:tc>
      </w:tr>
      <w:tr w:rsidR="0A439C19" w14:paraId="6AC89362" w14:textId="77777777" w:rsidTr="0A439C19">
        <w:tc>
          <w:tcPr>
            <w:tcW w:w="8280" w:type="dxa"/>
          </w:tcPr>
          <w:p w14:paraId="4E03664F" w14:textId="77777777" w:rsidR="0A439C19" w:rsidRDefault="0A439C19" w:rsidP="0A439C19">
            <w:pPr>
              <w:rPr>
                <w:rFonts w:ascii="Times New Roman" w:hAnsi="Times New Roman" w:cs="Times New Roman"/>
              </w:rPr>
            </w:pPr>
            <w:r w:rsidRPr="0A439C19">
              <w:rPr>
                <w:rFonts w:ascii="Times New Roman" w:hAnsi="Times New Roman" w:cs="Times New Roman"/>
                <w:i/>
                <w:iCs/>
              </w:rPr>
              <w:t>Technical Feasibility</w:t>
            </w:r>
            <w:r w:rsidRPr="0A439C19">
              <w:rPr>
                <w:rFonts w:ascii="Times New Roman" w:hAnsi="Times New Roman" w:cs="Times New Roman"/>
              </w:rPr>
              <w:t>:  Yes</w:t>
            </w:r>
          </w:p>
        </w:tc>
      </w:tr>
    </w:tbl>
    <w:p w14:paraId="76729006" w14:textId="7A51234A" w:rsidR="0A439C19" w:rsidRDefault="0A439C19" w:rsidP="0A439C19">
      <w:pPr>
        <w:pStyle w:val="ListParagraph"/>
        <w:ind w:left="360"/>
        <w:rPr>
          <w:rFonts w:ascii="Times New Roman" w:hAnsi="Times New Roman" w:cs="Times New Roman"/>
          <w:b/>
          <w:bCs/>
        </w:rPr>
      </w:pPr>
    </w:p>
    <w:p w14:paraId="6AD4FCBD" w14:textId="7A208D46" w:rsidR="2F360F52" w:rsidRDefault="2F360F52" w:rsidP="0A439C19">
      <w:pPr>
        <w:rPr>
          <w:rFonts w:ascii="Times New Roman" w:hAnsi="Times New Roman" w:cs="Times New Roman"/>
          <w:b/>
          <w:bCs/>
        </w:rPr>
      </w:pPr>
      <w:r w:rsidRPr="0A439C19">
        <w:rPr>
          <w:rFonts w:ascii="Times New Roman" w:hAnsi="Times New Roman" w:cs="Times New Roman"/>
          <w:b/>
          <w:bCs/>
        </w:rPr>
        <w:t>Example Actions:</w:t>
      </w:r>
    </w:p>
    <w:p w14:paraId="4E2BD8B7" w14:textId="5BB8CC90" w:rsidR="0A439C19" w:rsidRDefault="0A439C19" w:rsidP="0A439C19">
      <w:pPr>
        <w:rPr>
          <w:rFonts w:ascii="Times New Roman" w:hAnsi="Times New Roman" w:cs="Times New Roman"/>
          <w:b/>
          <w:bCs/>
        </w:rPr>
      </w:pPr>
    </w:p>
    <w:p w14:paraId="76FA5CFA" w14:textId="5FF23205" w:rsidR="596C4807" w:rsidRDefault="596C4807" w:rsidP="0A439C19">
      <w:pPr>
        <w:pStyle w:val="ListParagraph"/>
        <w:numPr>
          <w:ilvl w:val="0"/>
          <w:numId w:val="1"/>
        </w:numPr>
        <w:rPr>
          <w:rFonts w:eastAsiaTheme="minorEastAsia"/>
        </w:rPr>
      </w:pPr>
      <w:r w:rsidRPr="0A439C19">
        <w:rPr>
          <w:rFonts w:ascii="Times New Roman" w:hAnsi="Times New Roman" w:cs="Times New Roman"/>
        </w:rPr>
        <w:t xml:space="preserve">Involve food insecure individuals as well as farmers in the planning, and investigate questions including, but not limited to, affordable housing, health care, transportation, siting of retail grocery stores, food distribution, and ensuring the continued production of food in Vermont. </w:t>
      </w:r>
      <w:commentRangeStart w:id="13"/>
      <w:commentRangeEnd w:id="13"/>
      <w:r>
        <w:commentReference w:id="13"/>
      </w:r>
    </w:p>
    <w:p w14:paraId="5BF94E36" w14:textId="11F812FE" w:rsidR="596C4807" w:rsidRDefault="596C4807" w:rsidP="0A439C19">
      <w:pPr>
        <w:pStyle w:val="ListParagraph"/>
        <w:numPr>
          <w:ilvl w:val="0"/>
          <w:numId w:val="1"/>
        </w:numPr>
      </w:pPr>
      <w:r w:rsidRPr="0A439C19">
        <w:rPr>
          <w:rFonts w:ascii="Times New Roman" w:hAnsi="Times New Roman" w:cs="Times New Roman"/>
        </w:rPr>
        <w:t>Work to adopt state and regional level policies, procedures, and plans to ensure that the Vermont food supply is sufficient to withstand global or national food supply chain disruptions caused by climate change and other disasters.</w:t>
      </w:r>
      <w:commentRangeStart w:id="14"/>
      <w:commentRangeEnd w:id="14"/>
      <w:r>
        <w:commentReference w:id="14"/>
      </w:r>
    </w:p>
    <w:p w14:paraId="49892985" w14:textId="2527AC45" w:rsidR="0A439C19" w:rsidRDefault="0A439C19" w:rsidP="0A439C19">
      <w:pPr>
        <w:rPr>
          <w:rFonts w:ascii="Times New Roman" w:hAnsi="Times New Roman" w:cs="Times New Roman"/>
        </w:rPr>
      </w:pPr>
    </w:p>
    <w:p w14:paraId="3429005F" w14:textId="43E867A9" w:rsidR="0A439C19" w:rsidRDefault="0A439C19" w:rsidP="0A439C19">
      <w:pPr>
        <w:pStyle w:val="ListParagraph"/>
        <w:ind w:left="360"/>
        <w:rPr>
          <w:rFonts w:ascii="Times New Roman" w:hAnsi="Times New Roman" w:cs="Times New Roman"/>
          <w:b/>
          <w:bCs/>
        </w:rPr>
      </w:pPr>
    </w:p>
    <w:p w14:paraId="49089720" w14:textId="2527AC45" w:rsidR="0A439C19" w:rsidRDefault="0A439C19" w:rsidP="0A439C19">
      <w:pPr>
        <w:rPr>
          <w:rFonts w:ascii="Times New Roman" w:hAnsi="Times New Roman" w:cs="Times New Roman"/>
        </w:rPr>
      </w:pPr>
    </w:p>
    <w:p w14:paraId="5FC60114" w14:textId="77777777" w:rsidR="0A439C19" w:rsidRDefault="0A439C19" w:rsidP="0A439C19">
      <w:pPr>
        <w:rPr>
          <w:rFonts w:ascii="Times New Roman" w:hAnsi="Times New Roman" w:cs="Times New Roman"/>
        </w:rPr>
      </w:pPr>
    </w:p>
    <w:p w14:paraId="53F5F9F2" w14:textId="5FFAC6DA" w:rsidR="0A439C19" w:rsidRDefault="0A439C19" w:rsidP="0A439C19">
      <w:pPr>
        <w:rPr>
          <w:rFonts w:ascii="Times New Roman" w:hAnsi="Times New Roman" w:cs="Times New Roman"/>
        </w:rPr>
      </w:pPr>
    </w:p>
    <w:p w14:paraId="7E872428" w14:textId="151D24F6" w:rsidR="0A439C19" w:rsidRDefault="0A439C19" w:rsidP="0A439C19">
      <w:pPr>
        <w:rPr>
          <w:rFonts w:ascii="Times New Roman" w:hAnsi="Times New Roman" w:cs="Times New Roman"/>
        </w:rPr>
      </w:pPr>
    </w:p>
    <w:sectPr w:rsidR="0A439C19">
      <w:footerReference w:type="even"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rse, Abbie" w:date="2021-10-28T18:12:00Z" w:initials="CA">
    <w:p w14:paraId="74BFA7CC" w14:textId="38A0CC65" w:rsidR="0A439C19" w:rsidRDefault="0A439C19">
      <w:r>
        <w:t>ask Judy if this is an accurate framing</w:t>
      </w:r>
      <w:r>
        <w:annotationRef/>
      </w:r>
    </w:p>
  </w:comment>
  <w:comment w:id="1" w:author="Corse, Abbie" w:date="2021-10-28T18:18:00Z" w:initials="CA">
    <w:p w14:paraId="26A9F63F" w14:textId="59432405" w:rsidR="0A439C19" w:rsidRDefault="0A439C19">
      <w:r>
        <w:t xml:space="preserve">make this a footnote? How should I handle this piece? </w:t>
      </w:r>
      <w:r>
        <w:annotationRef/>
      </w:r>
    </w:p>
  </w:comment>
  <w:comment w:id="2" w:author="Corse, Abbie" w:date="2021-10-27T23:00:00Z" w:initials="CA">
    <w:p w14:paraId="3E6755CF" w14:textId="0BA56F8D" w:rsidR="0A439C19" w:rsidRDefault="0A439C19">
      <w:r>
        <w:t xml:space="preserve">Should this have a footnote citing the definition of food sovereignty and a brief history? </w:t>
      </w:r>
      <w:r>
        <w:annotationRef/>
      </w:r>
    </w:p>
  </w:comment>
  <w:comment w:id="3" w:author="Corse, Abbie" w:date="2021-10-28T18:44:00Z" w:initials="CA">
    <w:p w14:paraId="29E4B5D8" w14:textId="115CDF40" w:rsidR="0A439C19" w:rsidRDefault="0A439C19">
      <w:r>
        <w:t xml:space="preserve">Does this capture the hopes of Judy and Charlie? </w:t>
      </w:r>
      <w:r>
        <w:annotationRef/>
      </w:r>
    </w:p>
  </w:comment>
  <w:comment w:id="4" w:author="Corse, Abbie" w:date="2021-10-27T23:35:00Z" w:initials="CA">
    <w:p w14:paraId="308D1A2A" w14:textId="6CF31C23" w:rsidR="0A439C19" w:rsidRDefault="0A439C19">
      <w:r>
        <w:t>need to cite upcoming Farmer Voices Report - find name of farmer for attribution</w:t>
      </w:r>
      <w:r>
        <w:annotationRef/>
      </w:r>
    </w:p>
  </w:comment>
  <w:comment w:id="5" w:author="Corse, Abbie" w:date="2021-10-28T17:56:00Z" w:initials="CA">
    <w:p w14:paraId="3B971AE5" w14:textId="6BD97251" w:rsidR="0A439C19" w:rsidRDefault="0A439C19">
      <w:r>
        <w:t>as written in the 2021-2030 F2P Strategic Plan pg. 166) will need citation/footnote. will add later</w:t>
      </w:r>
      <w:r>
        <w:annotationRef/>
      </w:r>
    </w:p>
  </w:comment>
  <w:comment w:id="6" w:author="Corse, Abbie" w:date="2021-10-28T18:54:00Z" w:initials="CA">
    <w:p w14:paraId="28350AA5" w14:textId="64B4E2C1" w:rsidR="0A439C19" w:rsidRDefault="0A439C19">
      <w:r>
        <w:t xml:space="preserve">I'm not entirely sure how much of F2P's plan has some funding? and/or how far down this road VAAFM already is? May already have existing revenue streams. </w:t>
      </w:r>
      <w:r>
        <w:annotationRef/>
      </w:r>
    </w:p>
  </w:comment>
  <w:comment w:id="7" w:author="Corse, Abbie" w:date="2021-10-28T18:55:00Z" w:initials="CA">
    <w:p w14:paraId="36A9B4F3" w14:textId="42C4CE15" w:rsidR="0A439C19" w:rsidRDefault="0A439C19">
      <w:r>
        <w:t>(</w:t>
      </w:r>
      <w:proofErr w:type="gramStart"/>
      <w:r>
        <w:t>as</w:t>
      </w:r>
      <w:proofErr w:type="gramEnd"/>
      <w:r>
        <w:t xml:space="preserve"> written in the 2021-2030 F2P Strategic Plan pg. 30). needs footnote</w:t>
      </w:r>
      <w:r>
        <w:annotationRef/>
      </w:r>
    </w:p>
  </w:comment>
  <w:comment w:id="8" w:author="Corse, Abbie" w:date="2021-10-28T18:56:00Z" w:initials="CA">
    <w:p w14:paraId="5EA95E36" w14:textId="18EDECBD" w:rsidR="0A439C19" w:rsidRDefault="0A439C19">
      <w:r>
        <w:t>(</w:t>
      </w:r>
      <w:proofErr w:type="gramStart"/>
      <w:r>
        <w:t>as</w:t>
      </w:r>
      <w:proofErr w:type="gramEnd"/>
      <w:r>
        <w:t xml:space="preserve"> adapted from the 2021-2030 F2P Strategic Plan pg. 30) add as footnote</w:t>
      </w:r>
      <w:r>
        <w:annotationRef/>
      </w:r>
    </w:p>
  </w:comment>
  <w:comment w:id="9" w:author="Corse, Abbie" w:date="2021-10-28T19:18:00Z" w:initials="CA">
    <w:p w14:paraId="7A8DD370" w14:textId="4BBA913F" w:rsidR="0A439C19" w:rsidRDefault="0A439C19">
      <w:r>
        <w:t xml:space="preserve"> (</w:t>
      </w:r>
      <w:proofErr w:type="gramStart"/>
      <w:r>
        <w:t>as</w:t>
      </w:r>
      <w:proofErr w:type="gramEnd"/>
      <w:r>
        <w:t xml:space="preserve"> written in the 2021-2030 F2P Strategic Plan pg. 30) needs footnote</w:t>
      </w:r>
      <w:r>
        <w:annotationRef/>
      </w:r>
    </w:p>
  </w:comment>
  <w:comment w:id="10" w:author="Corse, Abbie" w:date="2021-10-28T08:21:00Z" w:initials="CA">
    <w:p w14:paraId="64B03FA2" w14:textId="75E2C954" w:rsidR="0A439C19" w:rsidRDefault="0A439C19">
      <w:r>
        <w:t xml:space="preserve">again - wondering about incorporating food sovereignty here instead of food security? </w:t>
      </w:r>
      <w:r>
        <w:annotationRef/>
      </w:r>
    </w:p>
  </w:comment>
  <w:comment w:id="11" w:author="Corse, Abbie" w:date="2021-10-28T17:23:00Z" w:initials="CA">
    <w:p w14:paraId="476B1A10" w14:textId="11A8B16B" w:rsidR="0A439C19" w:rsidRDefault="0A439C19">
      <w:r w:rsidRPr="0A439C19">
        <w:rPr>
          <w:b/>
          <w:bCs/>
        </w:rPr>
        <w:t>(</w:t>
      </w:r>
      <w:proofErr w:type="gramStart"/>
      <w:r w:rsidRPr="0A439C19">
        <w:rPr>
          <w:b/>
          <w:bCs/>
        </w:rPr>
        <w:t>as</w:t>
      </w:r>
      <w:proofErr w:type="gramEnd"/>
      <w:r w:rsidRPr="0A439C19">
        <w:rPr>
          <w:b/>
          <w:bCs/>
        </w:rPr>
        <w:t xml:space="preserve"> written in the 2021-2030 F2P Strategic Plan pg. 32) citation? </w:t>
      </w:r>
      <w:r>
        <w:annotationRef/>
      </w:r>
    </w:p>
  </w:comment>
  <w:comment w:id="12" w:author="Corse, Abbie" w:date="2021-10-28T19:21:00Z" w:initials="CA">
    <w:p w14:paraId="68915806" w14:textId="3821FECE" w:rsidR="0A439C19" w:rsidRDefault="0A439C19">
      <w:r>
        <w:t xml:space="preserve">need citation, </w:t>
      </w:r>
      <w:r>
        <w:annotationRef/>
      </w:r>
    </w:p>
  </w:comment>
  <w:comment w:id="13" w:author="Corse, Abbie" w:date="2021-10-28T19:30:00Z" w:initials="CA">
    <w:p w14:paraId="7C8EE329" w14:textId="30149712" w:rsidR="0A439C19" w:rsidRDefault="0A439C19">
      <w:r>
        <w:t xml:space="preserve"> (</w:t>
      </w:r>
      <w:proofErr w:type="gramStart"/>
      <w:r>
        <w:t>as</w:t>
      </w:r>
      <w:proofErr w:type="gramEnd"/>
      <w:r>
        <w:t xml:space="preserve"> written in the 2021-2030 F2P Strategic Plan pg. 32) footnote</w:t>
      </w:r>
      <w:r>
        <w:annotationRef/>
      </w:r>
    </w:p>
  </w:comment>
  <w:comment w:id="14" w:author="Corse, Abbie" w:date="2021-10-28T19:32:00Z" w:initials="CA">
    <w:p w14:paraId="374ED7BA" w14:textId="38FD5CCF" w:rsidR="0A439C19" w:rsidRDefault="0A439C19">
      <w:r>
        <w:t xml:space="preserve"> (</w:t>
      </w:r>
      <w:proofErr w:type="gramStart"/>
      <w:r>
        <w:t>as</w:t>
      </w:r>
      <w:proofErr w:type="gramEnd"/>
      <w:r>
        <w:t xml:space="preserve"> written in the 2021-2030 F2P Strategic Plan pg. 32) footnote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BFA7CC" w15:done="0"/>
  <w15:commentEx w15:paraId="26A9F63F" w15:done="0"/>
  <w15:commentEx w15:paraId="3E6755CF" w15:done="0"/>
  <w15:commentEx w15:paraId="29E4B5D8" w15:done="0"/>
  <w15:commentEx w15:paraId="308D1A2A" w15:done="0"/>
  <w15:commentEx w15:paraId="3B971AE5" w15:done="0"/>
  <w15:commentEx w15:paraId="28350AA5" w15:done="0"/>
  <w15:commentEx w15:paraId="36A9B4F3" w15:done="0"/>
  <w15:commentEx w15:paraId="5EA95E36" w15:done="0"/>
  <w15:commentEx w15:paraId="7A8DD370" w15:done="0"/>
  <w15:commentEx w15:paraId="64B03FA2" w15:done="0"/>
  <w15:commentEx w15:paraId="476B1A10" w15:done="0"/>
  <w15:commentEx w15:paraId="68915806" w15:done="0"/>
  <w15:commentEx w15:paraId="7C8EE329" w15:done="0"/>
  <w15:commentEx w15:paraId="374ED7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3EBFCCE" w16cex:dateUtc="2021-10-28T22:12:00Z"/>
  <w16cex:commentExtensible w16cex:durableId="68EB68F7" w16cex:dateUtc="2021-10-28T22:18:00Z"/>
  <w16cex:commentExtensible w16cex:durableId="629BAEA1" w16cex:dateUtc="2021-10-28T03:00:00Z"/>
  <w16cex:commentExtensible w16cex:durableId="311527B0" w16cex:dateUtc="2021-10-28T22:44:00Z"/>
  <w16cex:commentExtensible w16cex:durableId="276902B5" w16cex:dateUtc="2021-10-28T03:35:00Z"/>
  <w16cex:commentExtensible w16cex:durableId="41EF050E" w16cex:dateUtc="2021-10-28T21:56:00Z"/>
  <w16cex:commentExtensible w16cex:durableId="4AB62413" w16cex:dateUtc="2021-10-28T22:54:00Z"/>
  <w16cex:commentExtensible w16cex:durableId="0210B81B" w16cex:dateUtc="2021-10-28T22:55:00Z"/>
  <w16cex:commentExtensible w16cex:durableId="6356C746" w16cex:dateUtc="2021-10-28T22:56:00Z"/>
  <w16cex:commentExtensible w16cex:durableId="7ECD995F" w16cex:dateUtc="2021-10-28T23:18:00Z"/>
  <w16cex:commentExtensible w16cex:durableId="6BF1D104" w16cex:dateUtc="2021-10-28T12:21:00Z"/>
  <w16cex:commentExtensible w16cex:durableId="45FC6734" w16cex:dateUtc="2021-10-28T21:23:00Z"/>
  <w16cex:commentExtensible w16cex:durableId="73DF3578" w16cex:dateUtc="2021-10-28T23:21:00Z"/>
  <w16cex:commentExtensible w16cex:durableId="1504680E" w16cex:dateUtc="2021-10-28T23:30:00Z"/>
  <w16cex:commentExtensible w16cex:durableId="3CDDEF6D" w16cex:dateUtc="2021-10-28T2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BFA7CC" w16cid:durableId="53EBFCCE"/>
  <w16cid:commentId w16cid:paraId="26A9F63F" w16cid:durableId="68EB68F7"/>
  <w16cid:commentId w16cid:paraId="3E6755CF" w16cid:durableId="629BAEA1"/>
  <w16cid:commentId w16cid:paraId="29E4B5D8" w16cid:durableId="311527B0"/>
  <w16cid:commentId w16cid:paraId="308D1A2A" w16cid:durableId="276902B5"/>
  <w16cid:commentId w16cid:paraId="3B971AE5" w16cid:durableId="41EF050E"/>
  <w16cid:commentId w16cid:paraId="28350AA5" w16cid:durableId="4AB62413"/>
  <w16cid:commentId w16cid:paraId="36A9B4F3" w16cid:durableId="0210B81B"/>
  <w16cid:commentId w16cid:paraId="5EA95E36" w16cid:durableId="6356C746"/>
  <w16cid:commentId w16cid:paraId="7A8DD370" w16cid:durableId="7ECD995F"/>
  <w16cid:commentId w16cid:paraId="64B03FA2" w16cid:durableId="6BF1D104"/>
  <w16cid:commentId w16cid:paraId="476B1A10" w16cid:durableId="45FC6734"/>
  <w16cid:commentId w16cid:paraId="68915806" w16cid:durableId="73DF3578"/>
  <w16cid:commentId w16cid:paraId="7C8EE329" w16cid:durableId="1504680E"/>
  <w16cid:commentId w16cid:paraId="374ED7BA" w16cid:durableId="3CDDEF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D6E4" w14:textId="77777777" w:rsidR="00B30505" w:rsidRDefault="00B30505" w:rsidP="0091410E">
      <w:r>
        <w:separator/>
      </w:r>
    </w:p>
  </w:endnote>
  <w:endnote w:type="continuationSeparator" w:id="0">
    <w:p w14:paraId="32BD4D37" w14:textId="77777777" w:rsidR="00B30505" w:rsidRDefault="00B30505" w:rsidP="0091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4871529"/>
      <w:docPartObj>
        <w:docPartGallery w:val="Page Numbers (Bottom of Page)"/>
        <w:docPartUnique/>
      </w:docPartObj>
    </w:sdtPr>
    <w:sdtEndPr>
      <w:rPr>
        <w:rStyle w:val="PageNumber"/>
      </w:rPr>
    </w:sdtEndPr>
    <w:sdtContent>
      <w:p w14:paraId="1D157596" w14:textId="2BDDA3DB" w:rsidR="0091410E" w:rsidRDefault="0091410E" w:rsidP="000B7B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B2C3FD" w14:textId="77777777" w:rsidR="0091410E" w:rsidRDefault="0091410E" w:rsidP="00914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7459419"/>
      <w:docPartObj>
        <w:docPartGallery w:val="Page Numbers (Bottom of Page)"/>
        <w:docPartUnique/>
      </w:docPartObj>
    </w:sdtPr>
    <w:sdtEndPr>
      <w:rPr>
        <w:rStyle w:val="PageNumber"/>
      </w:rPr>
    </w:sdtEndPr>
    <w:sdtContent>
      <w:p w14:paraId="0CCAA0C6" w14:textId="4D63B462" w:rsidR="0091410E" w:rsidRDefault="0091410E" w:rsidP="000B7B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39504F" w14:textId="77777777" w:rsidR="0091410E" w:rsidRDefault="0091410E" w:rsidP="009141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B2F8" w14:textId="77777777" w:rsidR="00B30505" w:rsidRDefault="00B30505" w:rsidP="0091410E">
      <w:r>
        <w:separator/>
      </w:r>
    </w:p>
  </w:footnote>
  <w:footnote w:type="continuationSeparator" w:id="0">
    <w:p w14:paraId="06B63E67" w14:textId="77777777" w:rsidR="00B30505" w:rsidRDefault="00B30505" w:rsidP="00914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3CA"/>
    <w:multiLevelType w:val="hybridMultilevel"/>
    <w:tmpl w:val="E01418AC"/>
    <w:lvl w:ilvl="0" w:tplc="CB8A19A4">
      <w:start w:val="1"/>
      <w:numFmt w:val="lowerLetter"/>
      <w:lvlText w:val="%1."/>
      <w:lvlJc w:val="left"/>
      <w:pPr>
        <w:ind w:left="720" w:hanging="360"/>
      </w:pPr>
    </w:lvl>
    <w:lvl w:ilvl="1" w:tplc="164CC208">
      <w:start w:val="1"/>
      <w:numFmt w:val="lowerLetter"/>
      <w:lvlText w:val="%2."/>
      <w:lvlJc w:val="left"/>
      <w:pPr>
        <w:ind w:left="1440" w:hanging="360"/>
      </w:pPr>
    </w:lvl>
    <w:lvl w:ilvl="2" w:tplc="2064038E">
      <w:start w:val="1"/>
      <w:numFmt w:val="lowerRoman"/>
      <w:lvlText w:val="%3."/>
      <w:lvlJc w:val="right"/>
      <w:pPr>
        <w:ind w:left="2160" w:hanging="180"/>
      </w:pPr>
    </w:lvl>
    <w:lvl w:ilvl="3" w:tplc="C3AC3CDC">
      <w:start w:val="1"/>
      <w:numFmt w:val="decimal"/>
      <w:lvlText w:val="%4."/>
      <w:lvlJc w:val="left"/>
      <w:pPr>
        <w:ind w:left="2880" w:hanging="360"/>
      </w:pPr>
    </w:lvl>
    <w:lvl w:ilvl="4" w:tplc="4F166536">
      <w:start w:val="1"/>
      <w:numFmt w:val="lowerLetter"/>
      <w:lvlText w:val="%5."/>
      <w:lvlJc w:val="left"/>
      <w:pPr>
        <w:ind w:left="3600" w:hanging="360"/>
      </w:pPr>
    </w:lvl>
    <w:lvl w:ilvl="5" w:tplc="60062414">
      <w:start w:val="1"/>
      <w:numFmt w:val="lowerRoman"/>
      <w:lvlText w:val="%6."/>
      <w:lvlJc w:val="right"/>
      <w:pPr>
        <w:ind w:left="4320" w:hanging="180"/>
      </w:pPr>
    </w:lvl>
    <w:lvl w:ilvl="6" w:tplc="752A34CC">
      <w:start w:val="1"/>
      <w:numFmt w:val="decimal"/>
      <w:lvlText w:val="%7."/>
      <w:lvlJc w:val="left"/>
      <w:pPr>
        <w:ind w:left="5040" w:hanging="360"/>
      </w:pPr>
    </w:lvl>
    <w:lvl w:ilvl="7" w:tplc="CCB24074">
      <w:start w:val="1"/>
      <w:numFmt w:val="lowerLetter"/>
      <w:lvlText w:val="%8."/>
      <w:lvlJc w:val="left"/>
      <w:pPr>
        <w:ind w:left="5760" w:hanging="360"/>
      </w:pPr>
    </w:lvl>
    <w:lvl w:ilvl="8" w:tplc="2A74F4B0">
      <w:start w:val="1"/>
      <w:numFmt w:val="lowerRoman"/>
      <w:lvlText w:val="%9."/>
      <w:lvlJc w:val="right"/>
      <w:pPr>
        <w:ind w:left="6480" w:hanging="180"/>
      </w:pPr>
    </w:lvl>
  </w:abstractNum>
  <w:abstractNum w:abstractNumId="1" w15:restartNumberingAfterBreak="0">
    <w:nsid w:val="02EC587F"/>
    <w:multiLevelType w:val="hybridMultilevel"/>
    <w:tmpl w:val="B1A209B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66C89"/>
    <w:multiLevelType w:val="hybridMultilevel"/>
    <w:tmpl w:val="8B2A4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476D2"/>
    <w:multiLevelType w:val="hybridMultilevel"/>
    <w:tmpl w:val="8B2A4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36921"/>
    <w:multiLevelType w:val="hybridMultilevel"/>
    <w:tmpl w:val="B6B610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210A0"/>
    <w:multiLevelType w:val="hybridMultilevel"/>
    <w:tmpl w:val="18340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3C622B"/>
    <w:multiLevelType w:val="hybridMultilevel"/>
    <w:tmpl w:val="89CCF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3529D"/>
    <w:multiLevelType w:val="hybridMultilevel"/>
    <w:tmpl w:val="217E1F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EB1322"/>
    <w:multiLevelType w:val="hybridMultilevel"/>
    <w:tmpl w:val="603C7C5E"/>
    <w:lvl w:ilvl="0" w:tplc="AB14C6AE">
      <w:start w:val="1"/>
      <w:numFmt w:val="lowerLetter"/>
      <w:lvlText w:val="%1."/>
      <w:lvlJc w:val="left"/>
      <w:pPr>
        <w:ind w:left="720" w:hanging="360"/>
      </w:pPr>
    </w:lvl>
    <w:lvl w:ilvl="1" w:tplc="A3C8AB82">
      <w:start w:val="1"/>
      <w:numFmt w:val="lowerLetter"/>
      <w:lvlText w:val="%2."/>
      <w:lvlJc w:val="left"/>
      <w:pPr>
        <w:ind w:left="1440" w:hanging="360"/>
      </w:pPr>
    </w:lvl>
    <w:lvl w:ilvl="2" w:tplc="3F8C47B8">
      <w:start w:val="1"/>
      <w:numFmt w:val="lowerRoman"/>
      <w:lvlText w:val="%3."/>
      <w:lvlJc w:val="right"/>
      <w:pPr>
        <w:ind w:left="2160" w:hanging="180"/>
      </w:pPr>
    </w:lvl>
    <w:lvl w:ilvl="3" w:tplc="E4D0881C">
      <w:start w:val="1"/>
      <w:numFmt w:val="decimal"/>
      <w:lvlText w:val="%4."/>
      <w:lvlJc w:val="left"/>
      <w:pPr>
        <w:ind w:left="2880" w:hanging="360"/>
      </w:pPr>
    </w:lvl>
    <w:lvl w:ilvl="4" w:tplc="FEBAEC9E">
      <w:start w:val="1"/>
      <w:numFmt w:val="lowerLetter"/>
      <w:lvlText w:val="%5."/>
      <w:lvlJc w:val="left"/>
      <w:pPr>
        <w:ind w:left="3600" w:hanging="360"/>
      </w:pPr>
    </w:lvl>
    <w:lvl w:ilvl="5" w:tplc="2C32F7BC">
      <w:start w:val="1"/>
      <w:numFmt w:val="lowerRoman"/>
      <w:lvlText w:val="%6."/>
      <w:lvlJc w:val="right"/>
      <w:pPr>
        <w:ind w:left="4320" w:hanging="180"/>
      </w:pPr>
    </w:lvl>
    <w:lvl w:ilvl="6" w:tplc="94BEC198">
      <w:start w:val="1"/>
      <w:numFmt w:val="decimal"/>
      <w:lvlText w:val="%7."/>
      <w:lvlJc w:val="left"/>
      <w:pPr>
        <w:ind w:left="5040" w:hanging="360"/>
      </w:pPr>
    </w:lvl>
    <w:lvl w:ilvl="7" w:tplc="9A564B7C">
      <w:start w:val="1"/>
      <w:numFmt w:val="lowerLetter"/>
      <w:lvlText w:val="%8."/>
      <w:lvlJc w:val="left"/>
      <w:pPr>
        <w:ind w:left="5760" w:hanging="360"/>
      </w:pPr>
    </w:lvl>
    <w:lvl w:ilvl="8" w:tplc="3AEA99E0">
      <w:start w:val="1"/>
      <w:numFmt w:val="lowerRoman"/>
      <w:lvlText w:val="%9."/>
      <w:lvlJc w:val="right"/>
      <w:pPr>
        <w:ind w:left="6480" w:hanging="180"/>
      </w:pPr>
    </w:lvl>
  </w:abstractNum>
  <w:abstractNum w:abstractNumId="9" w15:restartNumberingAfterBreak="0">
    <w:nsid w:val="6B2D7161"/>
    <w:multiLevelType w:val="hybridMultilevel"/>
    <w:tmpl w:val="C8B0AEFE"/>
    <w:lvl w:ilvl="0" w:tplc="CDF26CCE">
      <w:start w:val="1"/>
      <w:numFmt w:val="lowerLetter"/>
      <w:lvlText w:val="%1."/>
      <w:lvlJc w:val="left"/>
      <w:pPr>
        <w:ind w:left="720" w:hanging="360"/>
      </w:pPr>
    </w:lvl>
    <w:lvl w:ilvl="1" w:tplc="81588E78">
      <w:start w:val="1"/>
      <w:numFmt w:val="lowerLetter"/>
      <w:lvlText w:val="%2."/>
      <w:lvlJc w:val="left"/>
      <w:pPr>
        <w:ind w:left="1440" w:hanging="360"/>
      </w:pPr>
    </w:lvl>
    <w:lvl w:ilvl="2" w:tplc="297CDCCE">
      <w:start w:val="1"/>
      <w:numFmt w:val="lowerRoman"/>
      <w:lvlText w:val="%3."/>
      <w:lvlJc w:val="right"/>
      <w:pPr>
        <w:ind w:left="2160" w:hanging="180"/>
      </w:pPr>
    </w:lvl>
    <w:lvl w:ilvl="3" w:tplc="83561AFE">
      <w:start w:val="1"/>
      <w:numFmt w:val="decimal"/>
      <w:lvlText w:val="%4."/>
      <w:lvlJc w:val="left"/>
      <w:pPr>
        <w:ind w:left="2880" w:hanging="360"/>
      </w:pPr>
    </w:lvl>
    <w:lvl w:ilvl="4" w:tplc="F204401E">
      <w:start w:val="1"/>
      <w:numFmt w:val="lowerLetter"/>
      <w:lvlText w:val="%5."/>
      <w:lvlJc w:val="left"/>
      <w:pPr>
        <w:ind w:left="3600" w:hanging="360"/>
      </w:pPr>
    </w:lvl>
    <w:lvl w:ilvl="5" w:tplc="33B4D5E2">
      <w:start w:val="1"/>
      <w:numFmt w:val="lowerRoman"/>
      <w:lvlText w:val="%6."/>
      <w:lvlJc w:val="right"/>
      <w:pPr>
        <w:ind w:left="4320" w:hanging="180"/>
      </w:pPr>
    </w:lvl>
    <w:lvl w:ilvl="6" w:tplc="DA5457E4">
      <w:start w:val="1"/>
      <w:numFmt w:val="decimal"/>
      <w:lvlText w:val="%7."/>
      <w:lvlJc w:val="left"/>
      <w:pPr>
        <w:ind w:left="5040" w:hanging="360"/>
      </w:pPr>
    </w:lvl>
    <w:lvl w:ilvl="7" w:tplc="614E6744">
      <w:start w:val="1"/>
      <w:numFmt w:val="lowerLetter"/>
      <w:lvlText w:val="%8."/>
      <w:lvlJc w:val="left"/>
      <w:pPr>
        <w:ind w:left="5760" w:hanging="360"/>
      </w:pPr>
    </w:lvl>
    <w:lvl w:ilvl="8" w:tplc="FDAAF1D4">
      <w:start w:val="1"/>
      <w:numFmt w:val="lowerRoman"/>
      <w:lvlText w:val="%9."/>
      <w:lvlJc w:val="right"/>
      <w:pPr>
        <w:ind w:left="6480" w:hanging="180"/>
      </w:pPr>
    </w:lvl>
  </w:abstractNum>
  <w:num w:numId="1">
    <w:abstractNumId w:val="9"/>
  </w:num>
  <w:num w:numId="2">
    <w:abstractNumId w:val="0"/>
  </w:num>
  <w:num w:numId="3">
    <w:abstractNumId w:val="8"/>
  </w:num>
  <w:num w:numId="4">
    <w:abstractNumId w:val="5"/>
  </w:num>
  <w:num w:numId="5">
    <w:abstractNumId w:val="6"/>
  </w:num>
  <w:num w:numId="6">
    <w:abstractNumId w:val="7"/>
  </w:num>
  <w:num w:numId="7">
    <w:abstractNumId w:val="3"/>
  </w:num>
  <w:num w:numId="8">
    <w:abstractNumId w:val="4"/>
  </w:num>
  <w:num w:numId="9">
    <w:abstractNumId w:val="2"/>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se, Abbie">
    <w15:presenceInfo w15:providerId="AD" w15:userId="S::abbie.corse@partner.vermont.gov::267ed95a-963e-498a-bdef-ac346aa422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F6"/>
    <w:rsid w:val="00057CEF"/>
    <w:rsid w:val="000B6C9E"/>
    <w:rsid w:val="00113136"/>
    <w:rsid w:val="001F0259"/>
    <w:rsid w:val="00260422"/>
    <w:rsid w:val="002A02AB"/>
    <w:rsid w:val="002A6221"/>
    <w:rsid w:val="00345BEC"/>
    <w:rsid w:val="003D4F4B"/>
    <w:rsid w:val="004F1273"/>
    <w:rsid w:val="00503A27"/>
    <w:rsid w:val="00503F63"/>
    <w:rsid w:val="00604F11"/>
    <w:rsid w:val="00623529"/>
    <w:rsid w:val="008D55F1"/>
    <w:rsid w:val="0091410E"/>
    <w:rsid w:val="0094401F"/>
    <w:rsid w:val="00994BE8"/>
    <w:rsid w:val="009F3AF6"/>
    <w:rsid w:val="00A45CD8"/>
    <w:rsid w:val="00A77753"/>
    <w:rsid w:val="00A834F7"/>
    <w:rsid w:val="00A979E9"/>
    <w:rsid w:val="00B30505"/>
    <w:rsid w:val="00B3577C"/>
    <w:rsid w:val="00C045A9"/>
    <w:rsid w:val="00CD01C4"/>
    <w:rsid w:val="00D41F3C"/>
    <w:rsid w:val="00DD4480"/>
    <w:rsid w:val="00FD4B80"/>
    <w:rsid w:val="011C75C8"/>
    <w:rsid w:val="014433E3"/>
    <w:rsid w:val="01ACE45A"/>
    <w:rsid w:val="023F82A3"/>
    <w:rsid w:val="0263EDA4"/>
    <w:rsid w:val="02925362"/>
    <w:rsid w:val="02FC33AE"/>
    <w:rsid w:val="031B9C35"/>
    <w:rsid w:val="0375C263"/>
    <w:rsid w:val="03A767AB"/>
    <w:rsid w:val="03CD1B4E"/>
    <w:rsid w:val="03D173AD"/>
    <w:rsid w:val="03D73506"/>
    <w:rsid w:val="03F7A063"/>
    <w:rsid w:val="042E7998"/>
    <w:rsid w:val="04CA9B30"/>
    <w:rsid w:val="0531FD35"/>
    <w:rsid w:val="05490E2D"/>
    <w:rsid w:val="06DD502C"/>
    <w:rsid w:val="06E7633F"/>
    <w:rsid w:val="072C935F"/>
    <w:rsid w:val="07764BB7"/>
    <w:rsid w:val="085C03C5"/>
    <w:rsid w:val="0880FEB3"/>
    <w:rsid w:val="08BA746A"/>
    <w:rsid w:val="08D04DF5"/>
    <w:rsid w:val="0942FF05"/>
    <w:rsid w:val="09E8ED96"/>
    <w:rsid w:val="0A0247C9"/>
    <w:rsid w:val="0A0D5BDE"/>
    <w:rsid w:val="0A1E96B5"/>
    <w:rsid w:val="0A2D4E2D"/>
    <w:rsid w:val="0A439C19"/>
    <w:rsid w:val="0A56F090"/>
    <w:rsid w:val="0A668D38"/>
    <w:rsid w:val="0AF9314B"/>
    <w:rsid w:val="0B4B025B"/>
    <w:rsid w:val="0BBFE088"/>
    <w:rsid w:val="0C230591"/>
    <w:rsid w:val="0C7A7928"/>
    <w:rsid w:val="0CD5AD15"/>
    <w:rsid w:val="0D0EF7A1"/>
    <w:rsid w:val="0D10046A"/>
    <w:rsid w:val="0D2A9ABB"/>
    <w:rsid w:val="0D44FCA0"/>
    <w:rsid w:val="0D9EC567"/>
    <w:rsid w:val="0E81FB54"/>
    <w:rsid w:val="0EBC5EB9"/>
    <w:rsid w:val="0EC706D0"/>
    <w:rsid w:val="0EF207D8"/>
    <w:rsid w:val="0F3162D3"/>
    <w:rsid w:val="0FD8A9FF"/>
    <w:rsid w:val="107E6E62"/>
    <w:rsid w:val="12056C28"/>
    <w:rsid w:val="124C2144"/>
    <w:rsid w:val="12D2034A"/>
    <w:rsid w:val="12FF94FD"/>
    <w:rsid w:val="134CDC1F"/>
    <w:rsid w:val="136CC9AE"/>
    <w:rsid w:val="13A92A0F"/>
    <w:rsid w:val="13B43E24"/>
    <w:rsid w:val="13B60F24"/>
    <w:rsid w:val="13C578FB"/>
    <w:rsid w:val="14D34FE2"/>
    <w:rsid w:val="1500CD2B"/>
    <w:rsid w:val="1592CF98"/>
    <w:rsid w:val="1624BAE6"/>
    <w:rsid w:val="166B5484"/>
    <w:rsid w:val="16D8DD4B"/>
    <w:rsid w:val="16E7BF8B"/>
    <w:rsid w:val="170BD135"/>
    <w:rsid w:val="170F5E05"/>
    <w:rsid w:val="1721C591"/>
    <w:rsid w:val="174CFAEE"/>
    <w:rsid w:val="177176A6"/>
    <w:rsid w:val="17802EF6"/>
    <w:rsid w:val="17E6813C"/>
    <w:rsid w:val="1832E7DB"/>
    <w:rsid w:val="1836E5BA"/>
    <w:rsid w:val="18386DED"/>
    <w:rsid w:val="1953CB3E"/>
    <w:rsid w:val="19CDEB4F"/>
    <w:rsid w:val="19F83DC0"/>
    <w:rsid w:val="1A29A66A"/>
    <w:rsid w:val="1A30A1A0"/>
    <w:rsid w:val="1A358F60"/>
    <w:rsid w:val="1AF36CEB"/>
    <w:rsid w:val="1BB43BF4"/>
    <w:rsid w:val="1BFDE308"/>
    <w:rsid w:val="1C436D20"/>
    <w:rsid w:val="1C669E65"/>
    <w:rsid w:val="1CA97173"/>
    <w:rsid w:val="1CB96628"/>
    <w:rsid w:val="1CC8AF2D"/>
    <w:rsid w:val="1CE2838E"/>
    <w:rsid w:val="1D350858"/>
    <w:rsid w:val="1D3959A4"/>
    <w:rsid w:val="1DAAD9BE"/>
    <w:rsid w:val="1F0CC4D6"/>
    <w:rsid w:val="1F692D3D"/>
    <w:rsid w:val="1FC99DDB"/>
    <w:rsid w:val="2036DA6D"/>
    <w:rsid w:val="20767240"/>
    <w:rsid w:val="209CF285"/>
    <w:rsid w:val="20C38790"/>
    <w:rsid w:val="20DFBFF7"/>
    <w:rsid w:val="217E0035"/>
    <w:rsid w:val="217E9699"/>
    <w:rsid w:val="218CAAE1"/>
    <w:rsid w:val="21FE30E7"/>
    <w:rsid w:val="2205CD27"/>
    <w:rsid w:val="220AF787"/>
    <w:rsid w:val="22611056"/>
    <w:rsid w:val="2284CBF2"/>
    <w:rsid w:val="2285FCDB"/>
    <w:rsid w:val="22ED100A"/>
    <w:rsid w:val="231744F8"/>
    <w:rsid w:val="2362FFE9"/>
    <w:rsid w:val="23BF4DD9"/>
    <w:rsid w:val="23C82B47"/>
    <w:rsid w:val="23CEFFB1"/>
    <w:rsid w:val="245818AE"/>
    <w:rsid w:val="24A0362C"/>
    <w:rsid w:val="24A4FC84"/>
    <w:rsid w:val="24ADF221"/>
    <w:rsid w:val="24DC06FF"/>
    <w:rsid w:val="254326E8"/>
    <w:rsid w:val="26494650"/>
    <w:rsid w:val="26DEF749"/>
    <w:rsid w:val="27340D90"/>
    <w:rsid w:val="27366E69"/>
    <w:rsid w:val="27B860D4"/>
    <w:rsid w:val="27C23B61"/>
    <w:rsid w:val="27D4AFC0"/>
    <w:rsid w:val="27DD0047"/>
    <w:rsid w:val="27E12982"/>
    <w:rsid w:val="28542EFD"/>
    <w:rsid w:val="28782C18"/>
    <w:rsid w:val="28BFB147"/>
    <w:rsid w:val="290DFDD3"/>
    <w:rsid w:val="29526BC8"/>
    <w:rsid w:val="29543135"/>
    <w:rsid w:val="295D7FDD"/>
    <w:rsid w:val="29D6A299"/>
    <w:rsid w:val="29EBA638"/>
    <w:rsid w:val="2A5B81A8"/>
    <w:rsid w:val="2B160F08"/>
    <w:rsid w:val="2B32DD13"/>
    <w:rsid w:val="2B5E40DD"/>
    <w:rsid w:val="2B7C4873"/>
    <w:rsid w:val="2B83512F"/>
    <w:rsid w:val="2BD573D3"/>
    <w:rsid w:val="2C213EEB"/>
    <w:rsid w:val="2C590BE7"/>
    <w:rsid w:val="2C8BD1F7"/>
    <w:rsid w:val="2E266AA3"/>
    <w:rsid w:val="2E9477B9"/>
    <w:rsid w:val="2EE35410"/>
    <w:rsid w:val="2F360F52"/>
    <w:rsid w:val="2F4E2C62"/>
    <w:rsid w:val="2FC7FF8C"/>
    <w:rsid w:val="2FE7AF2B"/>
    <w:rsid w:val="304B3588"/>
    <w:rsid w:val="311C1D87"/>
    <w:rsid w:val="3168BC94"/>
    <w:rsid w:val="31BADDA4"/>
    <w:rsid w:val="31DB9737"/>
    <w:rsid w:val="31E705E9"/>
    <w:rsid w:val="3235F576"/>
    <w:rsid w:val="3254AEA4"/>
    <w:rsid w:val="32623955"/>
    <w:rsid w:val="32A69005"/>
    <w:rsid w:val="32A6B311"/>
    <w:rsid w:val="32D11645"/>
    <w:rsid w:val="3337C659"/>
    <w:rsid w:val="3382D64A"/>
    <w:rsid w:val="33B62284"/>
    <w:rsid w:val="33D6F26F"/>
    <w:rsid w:val="33FFB736"/>
    <w:rsid w:val="341EF231"/>
    <w:rsid w:val="3495BF7D"/>
    <w:rsid w:val="34CC5B25"/>
    <w:rsid w:val="34EC2B13"/>
    <w:rsid w:val="35C3825E"/>
    <w:rsid w:val="3644DA0B"/>
    <w:rsid w:val="365A17DD"/>
    <w:rsid w:val="36DE22AA"/>
    <w:rsid w:val="377A43B4"/>
    <w:rsid w:val="37BDB089"/>
    <w:rsid w:val="37F2C110"/>
    <w:rsid w:val="383B21E7"/>
    <w:rsid w:val="386EFA27"/>
    <w:rsid w:val="38710DF9"/>
    <w:rsid w:val="3879A971"/>
    <w:rsid w:val="38C40459"/>
    <w:rsid w:val="38D6C89E"/>
    <w:rsid w:val="397B8C7F"/>
    <w:rsid w:val="397FB993"/>
    <w:rsid w:val="3A566864"/>
    <w:rsid w:val="3A587D15"/>
    <w:rsid w:val="3A7B78B6"/>
    <w:rsid w:val="3A989C99"/>
    <w:rsid w:val="3AB1C4F6"/>
    <w:rsid w:val="3B1B14F0"/>
    <w:rsid w:val="3B9D9A63"/>
    <w:rsid w:val="3C023C9B"/>
    <w:rsid w:val="3C0D75D3"/>
    <w:rsid w:val="3CA8368E"/>
    <w:rsid w:val="3CAEDAD6"/>
    <w:rsid w:val="3D5892D3"/>
    <w:rsid w:val="3D884EC2"/>
    <w:rsid w:val="3DCB2FFD"/>
    <w:rsid w:val="3F6DC1AD"/>
    <w:rsid w:val="3F7056EF"/>
    <w:rsid w:val="3FC2D39E"/>
    <w:rsid w:val="3FC88B57"/>
    <w:rsid w:val="3FE67B98"/>
    <w:rsid w:val="3FE7D1C6"/>
    <w:rsid w:val="40287297"/>
    <w:rsid w:val="402F2DD2"/>
    <w:rsid w:val="40D86D8B"/>
    <w:rsid w:val="4121067A"/>
    <w:rsid w:val="41416A29"/>
    <w:rsid w:val="41FBA110"/>
    <w:rsid w:val="421AA794"/>
    <w:rsid w:val="422692E3"/>
    <w:rsid w:val="4256FB7C"/>
    <w:rsid w:val="42743DEC"/>
    <w:rsid w:val="42E680E2"/>
    <w:rsid w:val="432A5FA2"/>
    <w:rsid w:val="43C1D4A5"/>
    <w:rsid w:val="43C26344"/>
    <w:rsid w:val="441887B8"/>
    <w:rsid w:val="45043FAE"/>
    <w:rsid w:val="450978D4"/>
    <w:rsid w:val="4547F33F"/>
    <w:rsid w:val="455B7F88"/>
    <w:rsid w:val="4574D6E5"/>
    <w:rsid w:val="4585DCCF"/>
    <w:rsid w:val="45A91EE1"/>
    <w:rsid w:val="45B45819"/>
    <w:rsid w:val="465A15F8"/>
    <w:rsid w:val="4717F8D1"/>
    <w:rsid w:val="47753326"/>
    <w:rsid w:val="477F0D27"/>
    <w:rsid w:val="4782AC17"/>
    <w:rsid w:val="47DE6BB9"/>
    <w:rsid w:val="480AAC69"/>
    <w:rsid w:val="48216646"/>
    <w:rsid w:val="4895D467"/>
    <w:rsid w:val="489E8920"/>
    <w:rsid w:val="48EBF8DB"/>
    <w:rsid w:val="496F0C1C"/>
    <w:rsid w:val="4988664F"/>
    <w:rsid w:val="4A00F3A0"/>
    <w:rsid w:val="4A7F4FD1"/>
    <w:rsid w:val="4AC3C187"/>
    <w:rsid w:val="4AC7E8C0"/>
    <w:rsid w:val="4ADDD388"/>
    <w:rsid w:val="4BAFB397"/>
    <w:rsid w:val="4BE70A0B"/>
    <w:rsid w:val="4BFC1C85"/>
    <w:rsid w:val="4C125EC6"/>
    <w:rsid w:val="4C23999D"/>
    <w:rsid w:val="4C380EF4"/>
    <w:rsid w:val="4C43AA98"/>
    <w:rsid w:val="4D6BEC01"/>
    <w:rsid w:val="4DBF69FE"/>
    <w:rsid w:val="4E65E934"/>
    <w:rsid w:val="4E784B89"/>
    <w:rsid w:val="4E9AE7BB"/>
    <w:rsid w:val="4F1550B3"/>
    <w:rsid w:val="4F671D1A"/>
    <w:rsid w:val="5044FA29"/>
    <w:rsid w:val="5057BEBE"/>
    <w:rsid w:val="50AA4F04"/>
    <w:rsid w:val="50F70AC0"/>
    <w:rsid w:val="511EB413"/>
    <w:rsid w:val="517130C2"/>
    <w:rsid w:val="51F38F1F"/>
    <w:rsid w:val="521D7A59"/>
    <w:rsid w:val="5222FFB1"/>
    <w:rsid w:val="523F8112"/>
    <w:rsid w:val="5245DAA5"/>
    <w:rsid w:val="528A61B6"/>
    <w:rsid w:val="52C111EB"/>
    <w:rsid w:val="52CA1E21"/>
    <w:rsid w:val="52DBE3EE"/>
    <w:rsid w:val="52DC3DFD"/>
    <w:rsid w:val="536D75B7"/>
    <w:rsid w:val="53A8EBF6"/>
    <w:rsid w:val="5409E32B"/>
    <w:rsid w:val="54230B88"/>
    <w:rsid w:val="54263217"/>
    <w:rsid w:val="54A47F00"/>
    <w:rsid w:val="55F1E01F"/>
    <w:rsid w:val="56AB6C74"/>
    <w:rsid w:val="576BE721"/>
    <w:rsid w:val="5782B535"/>
    <w:rsid w:val="57CA2ECF"/>
    <w:rsid w:val="584681B7"/>
    <w:rsid w:val="5881065E"/>
    <w:rsid w:val="589AC8E9"/>
    <w:rsid w:val="589F5E28"/>
    <w:rsid w:val="58DD544E"/>
    <w:rsid w:val="596C4807"/>
    <w:rsid w:val="59C01249"/>
    <w:rsid w:val="59D17E03"/>
    <w:rsid w:val="5B6D4E64"/>
    <w:rsid w:val="5B74DF21"/>
    <w:rsid w:val="5B8AE00F"/>
    <w:rsid w:val="5BD1CF7D"/>
    <w:rsid w:val="5C4A6C59"/>
    <w:rsid w:val="5C4FBEEF"/>
    <w:rsid w:val="5C64DB02"/>
    <w:rsid w:val="5CF1560E"/>
    <w:rsid w:val="5D6D9FDE"/>
    <w:rsid w:val="5D8BA85E"/>
    <w:rsid w:val="5D9E87EE"/>
    <w:rsid w:val="5DBFE321"/>
    <w:rsid w:val="5E10DC5C"/>
    <w:rsid w:val="5E454E4C"/>
    <w:rsid w:val="5E5F44A1"/>
    <w:rsid w:val="5E80367F"/>
    <w:rsid w:val="5F333B9F"/>
    <w:rsid w:val="5FCA2124"/>
    <w:rsid w:val="6001985B"/>
    <w:rsid w:val="6040BF87"/>
    <w:rsid w:val="609F8136"/>
    <w:rsid w:val="60E86633"/>
    <w:rsid w:val="60FB172B"/>
    <w:rsid w:val="610BB37E"/>
    <w:rsid w:val="611DDD7C"/>
    <w:rsid w:val="61961FEB"/>
    <w:rsid w:val="61A40D83"/>
    <w:rsid w:val="622023F6"/>
    <w:rsid w:val="62859E70"/>
    <w:rsid w:val="62D4153F"/>
    <w:rsid w:val="62DCDE4A"/>
    <w:rsid w:val="62F93C41"/>
    <w:rsid w:val="633A7F45"/>
    <w:rsid w:val="63647BF5"/>
    <w:rsid w:val="638B8707"/>
    <w:rsid w:val="6402823D"/>
    <w:rsid w:val="64051E52"/>
    <w:rsid w:val="642006F5"/>
    <w:rsid w:val="643B4FE0"/>
    <w:rsid w:val="6463CEF4"/>
    <w:rsid w:val="6495422F"/>
    <w:rsid w:val="65336A03"/>
    <w:rsid w:val="656776EC"/>
    <w:rsid w:val="6578B1C3"/>
    <w:rsid w:val="65B0C61C"/>
    <w:rsid w:val="663A23FC"/>
    <w:rsid w:val="664C832B"/>
    <w:rsid w:val="66A9FF6C"/>
    <w:rsid w:val="66CBE935"/>
    <w:rsid w:val="6703474D"/>
    <w:rsid w:val="672616C7"/>
    <w:rsid w:val="67564EB8"/>
    <w:rsid w:val="67648CCC"/>
    <w:rsid w:val="6768E28E"/>
    <w:rsid w:val="68133249"/>
    <w:rsid w:val="6843D299"/>
    <w:rsid w:val="684E9139"/>
    <w:rsid w:val="68570AA4"/>
    <w:rsid w:val="68AF4AD3"/>
    <w:rsid w:val="68C0F588"/>
    <w:rsid w:val="68F37818"/>
    <w:rsid w:val="690CA075"/>
    <w:rsid w:val="6986244A"/>
    <w:rsid w:val="69E1A02E"/>
    <w:rsid w:val="6A3AE80F"/>
    <w:rsid w:val="6AA08350"/>
    <w:rsid w:val="6ACD759B"/>
    <w:rsid w:val="6B172F93"/>
    <w:rsid w:val="6BD6B870"/>
    <w:rsid w:val="6C37FDEF"/>
    <w:rsid w:val="6C654427"/>
    <w:rsid w:val="6CC28DDD"/>
    <w:rsid w:val="6CE81B27"/>
    <w:rsid w:val="6D1940F0"/>
    <w:rsid w:val="6D25298A"/>
    <w:rsid w:val="6D470CE3"/>
    <w:rsid w:val="6D576C28"/>
    <w:rsid w:val="6DD82412"/>
    <w:rsid w:val="6DFEF905"/>
    <w:rsid w:val="6EBFC017"/>
    <w:rsid w:val="6F818571"/>
    <w:rsid w:val="6F95AD86"/>
    <w:rsid w:val="6FDA3D14"/>
    <w:rsid w:val="7050E1B2"/>
    <w:rsid w:val="706A0A0F"/>
    <w:rsid w:val="712A4AB8"/>
    <w:rsid w:val="7242955D"/>
    <w:rsid w:val="7294BF81"/>
    <w:rsid w:val="72D0D037"/>
    <w:rsid w:val="72DE225D"/>
    <w:rsid w:val="72EF0CBF"/>
    <w:rsid w:val="7311DDD6"/>
    <w:rsid w:val="7320948A"/>
    <w:rsid w:val="7349F00C"/>
    <w:rsid w:val="745155F2"/>
    <w:rsid w:val="75E03663"/>
    <w:rsid w:val="75F70EC3"/>
    <w:rsid w:val="764745E1"/>
    <w:rsid w:val="76A67642"/>
    <w:rsid w:val="76C02336"/>
    <w:rsid w:val="76D2A328"/>
    <w:rsid w:val="76E4028F"/>
    <w:rsid w:val="7746EBBE"/>
    <w:rsid w:val="7762DE67"/>
    <w:rsid w:val="77A78880"/>
    <w:rsid w:val="785B77F9"/>
    <w:rsid w:val="7864B503"/>
    <w:rsid w:val="78A35C23"/>
    <w:rsid w:val="7922C43F"/>
    <w:rsid w:val="794FB68A"/>
    <w:rsid w:val="7955A323"/>
    <w:rsid w:val="797B11B4"/>
    <w:rsid w:val="79B996D6"/>
    <w:rsid w:val="79F7C3F8"/>
    <w:rsid w:val="7A4716B9"/>
    <w:rsid w:val="7A9E0BF9"/>
    <w:rsid w:val="7A9F2F49"/>
    <w:rsid w:val="7AA56C43"/>
    <w:rsid w:val="7B5DA6EF"/>
    <w:rsid w:val="7BBA7213"/>
    <w:rsid w:val="7C2D33F3"/>
    <w:rsid w:val="7C74308E"/>
    <w:rsid w:val="7C791A34"/>
    <w:rsid w:val="7C7F69C6"/>
    <w:rsid w:val="7C87B038"/>
    <w:rsid w:val="7D1FAC12"/>
    <w:rsid w:val="7D23D54D"/>
    <w:rsid w:val="7E8ABD5F"/>
    <w:rsid w:val="7EE36990"/>
    <w:rsid w:val="7FE5E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163F"/>
  <w15:chartTrackingRefBased/>
  <w15:docId w15:val="{490629F5-9A36-CD47-81B7-5A8193F4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AF6"/>
    <w:pPr>
      <w:ind w:left="720"/>
      <w:contextualSpacing/>
    </w:pPr>
  </w:style>
  <w:style w:type="character" w:styleId="Hyperlink">
    <w:name w:val="Hyperlink"/>
    <w:basedOn w:val="DefaultParagraphFont"/>
    <w:uiPriority w:val="99"/>
    <w:semiHidden/>
    <w:unhideWhenUsed/>
    <w:rsid w:val="009F3AF6"/>
    <w:rPr>
      <w:color w:val="0000FF"/>
      <w:u w:val="single"/>
    </w:rPr>
  </w:style>
  <w:style w:type="character" w:customStyle="1" w:styleId="matches">
    <w:name w:val="matches"/>
    <w:basedOn w:val="DefaultParagraphFont"/>
    <w:rsid w:val="009F3AF6"/>
  </w:style>
  <w:style w:type="paragraph" w:styleId="Footer">
    <w:name w:val="footer"/>
    <w:basedOn w:val="Normal"/>
    <w:link w:val="FooterChar"/>
    <w:uiPriority w:val="99"/>
    <w:unhideWhenUsed/>
    <w:rsid w:val="0091410E"/>
    <w:pPr>
      <w:tabs>
        <w:tab w:val="center" w:pos="4680"/>
        <w:tab w:val="right" w:pos="9360"/>
      </w:tabs>
    </w:pPr>
  </w:style>
  <w:style w:type="character" w:customStyle="1" w:styleId="FooterChar">
    <w:name w:val="Footer Char"/>
    <w:basedOn w:val="DefaultParagraphFont"/>
    <w:link w:val="Footer"/>
    <w:uiPriority w:val="99"/>
    <w:rsid w:val="0091410E"/>
  </w:style>
  <w:style w:type="character" w:styleId="PageNumber">
    <w:name w:val="page number"/>
    <w:basedOn w:val="DefaultParagraphFont"/>
    <w:uiPriority w:val="99"/>
    <w:semiHidden/>
    <w:unhideWhenUsed/>
    <w:rsid w:val="0091410E"/>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83588">
      <w:bodyDiv w:val="1"/>
      <w:marLeft w:val="0"/>
      <w:marRight w:val="0"/>
      <w:marTop w:val="0"/>
      <w:marBottom w:val="0"/>
      <w:divBdr>
        <w:top w:val="none" w:sz="0" w:space="0" w:color="auto"/>
        <w:left w:val="none" w:sz="0" w:space="0" w:color="auto"/>
        <w:bottom w:val="none" w:sz="0" w:space="0" w:color="auto"/>
        <w:right w:val="none" w:sz="0" w:space="0" w:color="auto"/>
      </w:divBdr>
    </w:div>
    <w:div w:id="782072975">
      <w:bodyDiv w:val="1"/>
      <w:marLeft w:val="0"/>
      <w:marRight w:val="0"/>
      <w:marTop w:val="0"/>
      <w:marBottom w:val="0"/>
      <w:divBdr>
        <w:top w:val="none" w:sz="0" w:space="0" w:color="auto"/>
        <w:left w:val="none" w:sz="0" w:space="0" w:color="auto"/>
        <w:bottom w:val="none" w:sz="0" w:space="0" w:color="auto"/>
        <w:right w:val="none" w:sz="0" w:space="0" w:color="auto"/>
      </w:divBdr>
    </w:div>
    <w:div w:id="1035347737">
      <w:bodyDiv w:val="1"/>
      <w:marLeft w:val="0"/>
      <w:marRight w:val="0"/>
      <w:marTop w:val="0"/>
      <w:marBottom w:val="0"/>
      <w:divBdr>
        <w:top w:val="none" w:sz="0" w:space="0" w:color="auto"/>
        <w:left w:val="none" w:sz="0" w:space="0" w:color="auto"/>
        <w:bottom w:val="none" w:sz="0" w:space="0" w:color="auto"/>
        <w:right w:val="none" w:sz="0" w:space="0" w:color="auto"/>
      </w:divBdr>
    </w:div>
    <w:div w:id="1102382620">
      <w:bodyDiv w:val="1"/>
      <w:marLeft w:val="0"/>
      <w:marRight w:val="0"/>
      <w:marTop w:val="0"/>
      <w:marBottom w:val="0"/>
      <w:divBdr>
        <w:top w:val="none" w:sz="0" w:space="0" w:color="auto"/>
        <w:left w:val="none" w:sz="0" w:space="0" w:color="auto"/>
        <w:bottom w:val="none" w:sz="0" w:space="0" w:color="auto"/>
        <w:right w:val="none" w:sz="0" w:space="0" w:color="auto"/>
      </w:divBdr>
    </w:div>
    <w:div w:id="1164585616">
      <w:bodyDiv w:val="1"/>
      <w:marLeft w:val="0"/>
      <w:marRight w:val="0"/>
      <w:marTop w:val="0"/>
      <w:marBottom w:val="0"/>
      <w:divBdr>
        <w:top w:val="none" w:sz="0" w:space="0" w:color="auto"/>
        <w:left w:val="none" w:sz="0" w:space="0" w:color="auto"/>
        <w:bottom w:val="none" w:sz="0" w:space="0" w:color="auto"/>
        <w:right w:val="none" w:sz="0" w:space="0" w:color="auto"/>
      </w:divBdr>
    </w:div>
    <w:div w:id="1469199930">
      <w:bodyDiv w:val="1"/>
      <w:marLeft w:val="0"/>
      <w:marRight w:val="0"/>
      <w:marTop w:val="0"/>
      <w:marBottom w:val="0"/>
      <w:divBdr>
        <w:top w:val="none" w:sz="0" w:space="0" w:color="auto"/>
        <w:left w:val="none" w:sz="0" w:space="0" w:color="auto"/>
        <w:bottom w:val="none" w:sz="0" w:space="0" w:color="auto"/>
        <w:right w:val="none" w:sz="0" w:space="0" w:color="auto"/>
      </w:divBdr>
    </w:div>
    <w:div w:id="1886747105">
      <w:bodyDiv w:val="1"/>
      <w:marLeft w:val="0"/>
      <w:marRight w:val="0"/>
      <w:marTop w:val="0"/>
      <w:marBottom w:val="0"/>
      <w:divBdr>
        <w:top w:val="none" w:sz="0" w:space="0" w:color="auto"/>
        <w:left w:val="none" w:sz="0" w:space="0" w:color="auto"/>
        <w:bottom w:val="none" w:sz="0" w:space="0" w:color="auto"/>
        <w:right w:val="none" w:sz="0" w:space="0" w:color="auto"/>
      </w:divBdr>
    </w:div>
    <w:div w:id="19809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Agriculture &amp; Ecosystems</Subcommittee_x0020_or_x0020_Climate_x0020_Council>
    <Categories0 xmlns="9a4e92bc-da32-48c0-ad27-bd0e0a64a5d1">Climate Action Plan Documents</Categories0>
    <_dlc_DocId xmlns="6b8c8877-4f2b-4684-9e8f-d93efdb3ce36">XZ5MDUCQQUAD-1681286903-232</_dlc_DocId>
    <_dlc_DocIdUrl xmlns="6b8c8877-4f2b-4684-9e8f-d93efdb3ce36">
      <Url>https://outside.vermont.gov/agency/anr/climatecouncil/_layouts/15/DocIdRedir.aspx?ID=XZ5MDUCQQUAD-1681286903-232</Url>
      <Description>XZ5MDUCQQUAD-1681286903-232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522BEA-B3D0-440B-930A-9F2C4ECDDBAF}">
  <ds:schemaRefs>
    <ds:schemaRef ds:uri="c58c3ec7-215b-4498-86aa-da3f14812cef"/>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2943ac13-dd9c-4bb0-b286-201d7f1b151d"/>
    <ds:schemaRef ds:uri="http://www.w3.org/XML/1998/namespace"/>
    <ds:schemaRef ds:uri="http://purl.org/dc/dcmitype/"/>
  </ds:schemaRefs>
</ds:datastoreItem>
</file>

<file path=customXml/itemProps2.xml><?xml version="1.0" encoding="utf-8"?>
<ds:datastoreItem xmlns:ds="http://schemas.openxmlformats.org/officeDocument/2006/customXml" ds:itemID="{6C8523A5-488D-48EA-A38A-0A99EB31ECFC}">
  <ds:schemaRefs>
    <ds:schemaRef ds:uri="http://schemas.microsoft.com/sharepoint/v3/contenttype/forms"/>
  </ds:schemaRefs>
</ds:datastoreItem>
</file>

<file path=customXml/itemProps3.xml><?xml version="1.0" encoding="utf-8"?>
<ds:datastoreItem xmlns:ds="http://schemas.openxmlformats.org/officeDocument/2006/customXml" ds:itemID="{28E7C5FA-D45E-4436-A075-1855A2F46716}"/>
</file>

<file path=customXml/itemProps4.xml><?xml version="1.0" encoding="utf-8"?>
<ds:datastoreItem xmlns:ds="http://schemas.openxmlformats.org/officeDocument/2006/customXml" ds:itemID="{B28D04C5-D029-47BF-85CE-6B01816CE06D}"/>
</file>

<file path=docProps/app.xml><?xml version="1.0" encoding="utf-8"?>
<Properties xmlns="http://schemas.openxmlformats.org/officeDocument/2006/extended-properties" xmlns:vt="http://schemas.openxmlformats.org/officeDocument/2006/docPropsVTypes">
  <Template>Normal</Template>
  <TotalTime>0</TotalTime>
  <Pages>6</Pages>
  <Words>2479</Words>
  <Characters>12994</Characters>
  <Application>Microsoft Office Word</Application>
  <DocSecurity>0</DocSecurity>
  <Lines>288</Lines>
  <Paragraphs>191</Paragraphs>
  <ScaleCrop>false</ScaleCrop>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 E - Economies </dc:title>
  <dc:subject/>
  <dc:creator>Pat Field</dc:creator>
  <cp:keywords/>
  <dc:description/>
  <cp:lastModifiedBy>Lazorchak, Jane</cp:lastModifiedBy>
  <cp:revision>2</cp:revision>
  <dcterms:created xsi:type="dcterms:W3CDTF">2021-10-29T00:04:00Z</dcterms:created>
  <dcterms:modified xsi:type="dcterms:W3CDTF">2021-10-29T00:04:00Z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f9312250-078c-4060-a39c-1a8791bd1e50</vt:lpwstr>
  </property>
</Properties>
</file>