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FCB2F" w14:textId="77777777" w:rsidR="00096BC3" w:rsidRPr="003F263F" w:rsidRDefault="00096BC3">
      <w:pPr>
        <w:widowControl w:val="0"/>
        <w:jc w:val="center"/>
        <w:rPr>
          <w:b/>
          <w:bCs/>
          <w:sz w:val="32"/>
          <w:szCs w:val="32"/>
        </w:rPr>
      </w:pPr>
      <w:r w:rsidRPr="003F263F">
        <w:rPr>
          <w:b/>
          <w:bCs/>
          <w:sz w:val="32"/>
          <w:szCs w:val="32"/>
        </w:rPr>
        <w:fldChar w:fldCharType="begin"/>
      </w:r>
      <w:r w:rsidRPr="003F263F">
        <w:rPr>
          <w:b/>
          <w:bCs/>
          <w:sz w:val="32"/>
          <w:szCs w:val="32"/>
        </w:rPr>
        <w:instrText xml:space="preserve"> SEQ CHAPTER \h \r 1</w:instrText>
      </w:r>
      <w:r w:rsidRPr="003F263F">
        <w:rPr>
          <w:b/>
          <w:bCs/>
          <w:sz w:val="32"/>
          <w:szCs w:val="32"/>
        </w:rPr>
        <w:fldChar w:fldCharType="end"/>
      </w:r>
      <w:r w:rsidRPr="003F263F">
        <w:rPr>
          <w:b/>
          <w:bCs/>
          <w:sz w:val="32"/>
          <w:szCs w:val="32"/>
        </w:rPr>
        <w:t>CLIMATE CHANGE IN VERMONT</w:t>
      </w:r>
    </w:p>
    <w:p w14:paraId="7952ABDA" w14:textId="77777777" w:rsidR="00096BC3" w:rsidRDefault="00096BC3">
      <w:pPr>
        <w:widowControl w:val="0"/>
        <w:jc w:val="center"/>
      </w:pPr>
      <w:r>
        <w:t>Lesley-Ann L. Dupigny-Giroux, Jason Shafer, Owen Pollio, Ken Jones</w:t>
      </w:r>
    </w:p>
    <w:p w14:paraId="7397CBF8" w14:textId="77777777" w:rsidR="00096BC3" w:rsidRDefault="00096BC3">
      <w:pPr>
        <w:widowControl w:val="0"/>
      </w:pPr>
    </w:p>
    <w:p w14:paraId="2178DA03" w14:textId="77777777" w:rsidR="00096BC3" w:rsidRPr="003F263F" w:rsidRDefault="00096BC3">
      <w:pPr>
        <w:widowControl w:val="0"/>
        <w:rPr>
          <w:sz w:val="28"/>
          <w:szCs w:val="22"/>
        </w:rPr>
      </w:pPr>
    </w:p>
    <w:p w14:paraId="345074BD" w14:textId="77777777" w:rsidR="00096BC3" w:rsidRPr="003F263F" w:rsidRDefault="00096BC3" w:rsidP="003F263F">
      <w:pPr>
        <w:widowControl w:val="0"/>
        <w:spacing w:line="360" w:lineRule="auto"/>
        <w:ind w:left="720" w:hanging="720"/>
        <w:rPr>
          <w:sz w:val="28"/>
          <w:szCs w:val="22"/>
        </w:rPr>
      </w:pPr>
      <w:r w:rsidRPr="003F263F">
        <w:rPr>
          <w:b/>
          <w:sz w:val="28"/>
          <w:szCs w:val="22"/>
        </w:rPr>
        <w:t>1.0</w:t>
      </w:r>
      <w:r w:rsidRPr="003F263F">
        <w:rPr>
          <w:b/>
          <w:sz w:val="28"/>
          <w:szCs w:val="22"/>
        </w:rPr>
        <w:tab/>
        <w:t>PREFACE</w:t>
      </w:r>
    </w:p>
    <w:p w14:paraId="0D9B53B9" w14:textId="77777777" w:rsidR="00096BC3" w:rsidRDefault="00096BC3" w:rsidP="003F263F">
      <w:pPr>
        <w:widowControl w:val="0"/>
        <w:spacing w:line="360" w:lineRule="auto"/>
      </w:pPr>
      <w:r>
        <w:tab/>
        <w:t>This section of the Climate Action Plan presents the drivers and processes of climate change in the Vermont by focusing on the natural hazards that produce effects on multiple sectors and whose overlapping stressors have a direct influence on our resilience as a state. In presenting resilience through the dual lenses of inclusion and vulnerability (of peoples, the natural environment and human infrastructure), we honor Abenaki knowledges (Figure XX) and all ways of knowing (Betts, 2021), as we seek to do no harm (Figure XX).</w:t>
      </w:r>
    </w:p>
    <w:p w14:paraId="1AE7AA9D" w14:textId="77777777" w:rsidR="00096BC3" w:rsidRDefault="00096BC3" w:rsidP="003F263F">
      <w:pPr>
        <w:widowControl w:val="0"/>
        <w:spacing w:line="360" w:lineRule="auto"/>
      </w:pPr>
      <w:r>
        <w:tab/>
        <w:t>For consistency with other state-level Climate Action Plans, this section used data and statistical methods developed in support of the Fifth National Climate Assessment (NCA5) by the National Center for Environmental Information (NCEI), the Environmental Protection Agency (EPA) and the Northeast Regional Climate Center (NRCC). One such document is the 2021 Vermont State Climate Summary which is included with permission as Appendix XX. County level climate projections of future thresholds were summarized from the NOAA Climate Explorer and included in Appendix XX. Sectoral impacts of climate change across Vermont can be found in the 2021 Vermont Climate Assessment. Existing tools for monitoring and quantifying vulnerabilities will be woven throughout this section.</w:t>
      </w:r>
    </w:p>
    <w:p w14:paraId="44890AAC" w14:textId="77777777" w:rsidR="00096BC3" w:rsidRPr="003F263F" w:rsidRDefault="00096BC3" w:rsidP="003F263F">
      <w:pPr>
        <w:widowControl w:val="0"/>
        <w:spacing w:line="360" w:lineRule="auto"/>
        <w:rPr>
          <w:sz w:val="28"/>
          <w:szCs w:val="28"/>
        </w:rPr>
      </w:pPr>
    </w:p>
    <w:p w14:paraId="586B46D1" w14:textId="77777777" w:rsidR="00096BC3" w:rsidRPr="003F263F" w:rsidRDefault="00096BC3" w:rsidP="003F263F">
      <w:pPr>
        <w:widowControl w:val="0"/>
        <w:spacing w:line="360" w:lineRule="auto"/>
        <w:ind w:left="720" w:hanging="720"/>
        <w:rPr>
          <w:sz w:val="28"/>
          <w:szCs w:val="28"/>
        </w:rPr>
      </w:pPr>
      <w:r w:rsidRPr="003F263F">
        <w:rPr>
          <w:b/>
          <w:sz w:val="28"/>
          <w:szCs w:val="28"/>
        </w:rPr>
        <w:t>2.0</w:t>
      </w:r>
      <w:r w:rsidRPr="003F263F">
        <w:rPr>
          <w:b/>
          <w:sz w:val="28"/>
          <w:szCs w:val="28"/>
        </w:rPr>
        <w:tab/>
        <w:t>BACKGROUND</w:t>
      </w:r>
    </w:p>
    <w:p w14:paraId="2688B411" w14:textId="77777777" w:rsidR="00096BC3" w:rsidRDefault="00096BC3" w:rsidP="003F263F">
      <w:pPr>
        <w:widowControl w:val="0"/>
        <w:spacing w:line="360" w:lineRule="auto"/>
      </w:pPr>
      <w:r>
        <w:tab/>
        <w:t xml:space="preserve">Across Vermont, natural hazards of varying intensity, duration and frequency occur. These include severe storms, winter storms, drought, flooding, wildfires, air pollution, ground-level ozone, temperature extremes, localized winds and biotic elements (insects and disease) (Dupigny-Giroux, 2002). Some of these hazards are ubiquitous, while others tend to occur at specific locations across the Green Mountain State, posing differing exposure or risk and therefore, vulnerability. As climate change continues to be observed in Vermont, the characteristics of these hazards are also changing and this sets up cultural, socioeconomic and policy implications for Vermonters as individuals, municipalities, communities and indigenous peoples, as well as for the built and natural environments. In addition to increasing vulnerabilities at the human and landscape scales, climate change related impacts on our </w:t>
      </w:r>
      <w:r>
        <w:lastRenderedPageBreak/>
        <w:t>economic sectors are of central importance in this Climate Action Plan, as we lay out the inaugural framework for mitigating against and adapting to climate change, while building our resilience as a State.</w:t>
      </w:r>
    </w:p>
    <w:p w14:paraId="6570B87B" w14:textId="77777777" w:rsidR="00096BC3" w:rsidRDefault="00096BC3" w:rsidP="003F263F">
      <w:pPr>
        <w:widowControl w:val="0"/>
        <w:spacing w:line="360" w:lineRule="auto"/>
      </w:pPr>
    </w:p>
    <w:p w14:paraId="30622B63" w14:textId="77777777" w:rsidR="00096BC3" w:rsidRPr="003F263F" w:rsidRDefault="00096BC3" w:rsidP="003F263F">
      <w:pPr>
        <w:widowControl w:val="0"/>
        <w:spacing w:line="360" w:lineRule="auto"/>
        <w:ind w:left="720" w:hanging="720"/>
        <w:rPr>
          <w:sz w:val="28"/>
          <w:szCs w:val="28"/>
        </w:rPr>
      </w:pPr>
      <w:r w:rsidRPr="003F263F">
        <w:rPr>
          <w:b/>
          <w:sz w:val="28"/>
          <w:szCs w:val="28"/>
        </w:rPr>
        <w:t>2.1</w:t>
      </w:r>
      <w:r w:rsidRPr="003F263F">
        <w:rPr>
          <w:b/>
          <w:sz w:val="28"/>
          <w:szCs w:val="28"/>
        </w:rPr>
        <w:tab/>
        <w:t>Geographies of vulnerability</w:t>
      </w:r>
      <w:r w:rsidRPr="003F263F">
        <w:rPr>
          <w:sz w:val="28"/>
          <w:szCs w:val="28"/>
        </w:rPr>
        <w:t xml:space="preserve"> (human, landscape, infrastructure)</w:t>
      </w:r>
    </w:p>
    <w:p w14:paraId="41275399" w14:textId="77777777" w:rsidR="00096BC3" w:rsidRDefault="00096BC3" w:rsidP="003F263F">
      <w:pPr>
        <w:widowControl w:val="0"/>
        <w:spacing w:line="360" w:lineRule="auto"/>
      </w:pPr>
      <w:r>
        <w:tab/>
        <w:t>The topography or physical geography of Vermont is one of the most important factors in the incidence of natural hazards, the affected populations and the capacity to increase resilience. The north-south spine of the Green Mountains, along with the complex east-west valleys and the north-south ridges of the Taconic Mountains (Dale, 1905) affect the movement of localized winds and incidence of freezing rain and cold air damming conditions; produces enhanced orographic precipitation and the associated flooding events; controls the incidence of pollution and stagnation events, as well as variations in freeze and frost dates &lt;https://www.weather.gov/btv/climoFreeze&gt;.</w:t>
      </w:r>
    </w:p>
    <w:p w14:paraId="1CBEFE3C" w14:textId="77777777" w:rsidR="00096BC3" w:rsidRPr="003F263F" w:rsidRDefault="00096BC3" w:rsidP="003F263F">
      <w:pPr>
        <w:widowControl w:val="0"/>
        <w:spacing w:line="360" w:lineRule="auto"/>
        <w:rPr>
          <w:sz w:val="28"/>
          <w:szCs w:val="28"/>
        </w:rPr>
      </w:pPr>
    </w:p>
    <w:p w14:paraId="662BFB9E" w14:textId="77777777" w:rsidR="00096BC3" w:rsidRPr="003F263F" w:rsidRDefault="00096BC3" w:rsidP="003F263F">
      <w:pPr>
        <w:widowControl w:val="0"/>
        <w:spacing w:line="360" w:lineRule="auto"/>
        <w:ind w:left="720" w:hanging="720"/>
        <w:rPr>
          <w:b/>
          <w:sz w:val="28"/>
          <w:szCs w:val="28"/>
        </w:rPr>
      </w:pPr>
      <w:r w:rsidRPr="003F263F">
        <w:rPr>
          <w:b/>
          <w:sz w:val="28"/>
          <w:szCs w:val="28"/>
        </w:rPr>
        <w:t>3.0</w:t>
      </w:r>
      <w:r w:rsidRPr="003F263F">
        <w:rPr>
          <w:b/>
          <w:sz w:val="28"/>
          <w:szCs w:val="28"/>
        </w:rPr>
        <w:tab/>
        <w:t>COMPONENTS OF CLIMATE &amp; CLIMATE CHANGE IN VERMONT</w:t>
      </w:r>
    </w:p>
    <w:p w14:paraId="4060C29A" w14:textId="77777777" w:rsidR="00096BC3" w:rsidRDefault="00096BC3" w:rsidP="003F263F">
      <w:pPr>
        <w:widowControl w:val="0"/>
        <w:spacing w:line="360" w:lineRule="auto"/>
        <w:ind w:left="720" w:hanging="720"/>
      </w:pPr>
      <w:r>
        <w:rPr>
          <w:b/>
        </w:rPr>
        <w:t>3.1</w:t>
      </w:r>
      <w:r>
        <w:rPr>
          <w:b/>
        </w:rPr>
        <w:tab/>
        <w:t xml:space="preserve">Wind and snowfall climatologies </w:t>
      </w:r>
    </w:p>
    <w:p w14:paraId="0433EBBB" w14:textId="77777777" w:rsidR="00096BC3" w:rsidRDefault="00096BC3" w:rsidP="003F263F">
      <w:pPr>
        <w:widowControl w:val="0"/>
        <w:spacing w:line="360" w:lineRule="auto"/>
      </w:pPr>
      <w:r>
        <w:tab/>
        <w:t>The occurrence of high winds in Vermont shows a strong correlation with elevation. This is simply due to the wind increasing in speed with elevation climatologically in midlatitudes. Unique meteorological conditions are generally required to get winds aloft to mix or transport down to the surface within valleys during storms.</w:t>
      </w:r>
    </w:p>
    <w:p w14:paraId="56E7243F" w14:textId="0A74CB49" w:rsidR="00096BC3" w:rsidRDefault="00096BC3" w:rsidP="003F263F">
      <w:pPr>
        <w:widowControl w:val="0"/>
        <w:spacing w:line="360" w:lineRule="auto"/>
      </w:pPr>
      <w:r>
        <w:tab/>
        <w:t>Vermont’s distribution of snowfall follows a strong correlation with elevation. This is due colder temperatures at higher elevations, and the influence of the mountains producing upslope flow that produces localized clouds and enhances winter precipitation. Total snowfall ranges from around 70” a year in the deeper valleys to over 200” in the highest Green Mountains. Winter temperatures and precipitation are increasing, which will likely result in a greater number of winter storms featuring elevation-sensitive rain or snow accumulations. A comparison by the National Weather Service Burlington Forecast Office (NWSFO-BTV) of the average monthly snowfall received during the 1980-2010 vs. 1990-2020 overlapping 30-year periods &lt;</w:t>
      </w:r>
      <w:hyperlink r:id="rId4" w:history="1">
        <w:r>
          <w:rPr>
            <w:color w:val="0000FF"/>
            <w:u w:val="single"/>
          </w:rPr>
          <w:t>https://www.weather.gov/btv/climoSnowfall&gt;</w:t>
        </w:r>
      </w:hyperlink>
      <w:r>
        <w:t xml:space="preserve">, revealed that with the exception of </w:t>
      </w:r>
      <w:r>
        <w:lastRenderedPageBreak/>
        <w:t xml:space="preserve">January and April, total snowfall received at long-term stations across the North Country, decreased for the months of November, December (FIGURE XX), February and March (Banacos, 2011). </w:t>
      </w:r>
    </w:p>
    <w:p w14:paraId="7C667161" w14:textId="77777777" w:rsidR="00096BC3" w:rsidRDefault="00096BC3" w:rsidP="003F263F">
      <w:pPr>
        <w:widowControl w:val="0"/>
        <w:spacing w:line="360" w:lineRule="auto"/>
      </w:pPr>
      <w:r>
        <w:tab/>
        <w:t>Wet snowfall occurs when partially melted snowflakes have water on their edges, making them sticky. Freezing rain occurs when rain falls into a shallow subfreezing layer of air and then freezes on contact to surfaces. These processes are more frequent at higher elevations, principally due to colder temperatures and higher precipitation accumulations. The greatest risks from wet snow and freezing rain icing (from a frequency perspective) show a strong correlation with elevation across Vermont. Thus, wet snow and freezing rain hazards are more likely to produce power outages at higher elevations. However, intense storms can still occur in valleys, especially in deeper northern valleys near the international border when shallow cold air can recharge itself from Canadian source regions (FIGURE XXe).</w:t>
      </w:r>
    </w:p>
    <w:p w14:paraId="0118970B" w14:textId="77777777" w:rsidR="00096BC3" w:rsidRDefault="00096BC3" w:rsidP="003F263F">
      <w:pPr>
        <w:widowControl w:val="0"/>
        <w:spacing w:line="360" w:lineRule="auto"/>
      </w:pPr>
    </w:p>
    <w:p w14:paraId="27673DC4" w14:textId="77777777" w:rsidR="00096BC3" w:rsidRPr="003F263F" w:rsidRDefault="00096BC3" w:rsidP="003F263F">
      <w:pPr>
        <w:widowControl w:val="0"/>
        <w:spacing w:line="360" w:lineRule="auto"/>
        <w:ind w:left="720" w:hanging="720"/>
        <w:rPr>
          <w:sz w:val="28"/>
          <w:szCs w:val="28"/>
        </w:rPr>
      </w:pPr>
      <w:r w:rsidRPr="003F263F">
        <w:rPr>
          <w:b/>
          <w:sz w:val="28"/>
          <w:szCs w:val="28"/>
        </w:rPr>
        <w:t>3.2</w:t>
      </w:r>
      <w:r w:rsidRPr="003F263F">
        <w:rPr>
          <w:b/>
          <w:sz w:val="28"/>
          <w:szCs w:val="28"/>
        </w:rPr>
        <w:tab/>
        <w:t>Temperature variability</w:t>
      </w:r>
    </w:p>
    <w:p w14:paraId="64FC6AD2" w14:textId="77777777" w:rsidR="00096BC3" w:rsidRDefault="00096BC3" w:rsidP="003F263F">
      <w:pPr>
        <w:widowControl w:val="0"/>
        <w:spacing w:line="360" w:lineRule="auto"/>
      </w:pPr>
      <w:r>
        <w:tab/>
        <w:t>Across Vermont, the 2010-2020 11-year period has been the warmest since records began in 1895, with the warmest winter and summer seasons occurring in the 2000-2020 period (Runkle et al., 2021). Vermont’s average annual temperature has increased over 2°F from the 1970s to 2010s and over 3°F from the end of the last century (Figure XX). The rate of warming has increased through the last 120 years, and is currently around +0.5°F a decade. While this rate of warming may seem relatively small compared to perceptions of daily temperature changes, the overall warming is having a number of notable effects. Some of these include a lengthening of the growing season, less reliable winter snow cover, and shifting peak energy usage to the summertime. Seasonal temperature trends show the winter season warming nearly twice as fast, increasing over 4°F from the 1960s to the 2010s. Other observed seasonal shifts include an expanding warm season causing longer falls and winter to have more false starts, and increased intra-seasonal and inter-seasonal temperature variability (more fluctuation within seasons). Backward or false springs (during with snow and freezing rain can occur in April-June after the normal progression of warming temperatures (Dupigny-Giroux, 2009) continue to be observed, even with the observation that freeze-free seasons are longer (Runkle et al., 2021).</w:t>
      </w:r>
    </w:p>
    <w:p w14:paraId="429ADF4B" w14:textId="77777777" w:rsidR="00096BC3" w:rsidRDefault="00096BC3" w:rsidP="003F263F">
      <w:pPr>
        <w:widowControl w:val="0"/>
        <w:spacing w:line="360" w:lineRule="auto"/>
      </w:pPr>
      <w:r>
        <w:tab/>
        <w:t xml:space="preserve">Growing degree days are a general proxy for warm season growing potential for various crops; this is basically a measure of growing potential energy available to plants. Growing </w:t>
      </w:r>
      <w:r>
        <w:lastRenderedPageBreak/>
        <w:t xml:space="preserve">degree days are highest in the warmest areas of Vermont (primarily west of the Green Mountains and in southern valleys), and lowest in the Northeast Kingdom and highest elevations. Growing degree days have increased by approximately 5 to 10% over the last 40 years (Figure XX). </w:t>
      </w:r>
    </w:p>
    <w:p w14:paraId="4A751464" w14:textId="77777777" w:rsidR="00096BC3" w:rsidRDefault="00096BC3" w:rsidP="003F263F">
      <w:pPr>
        <w:widowControl w:val="0"/>
        <w:spacing w:line="360" w:lineRule="auto"/>
      </w:pPr>
      <w:r>
        <w:tab/>
        <w:t xml:space="preserve">As Vermont’s climate warms there has been an observable shift in temperature extremes. Heat waves are becoming more likely while cold waves are decreasing. Evidence for this from Burlington shows a steady decline in cold waves peaking around nearly 6 per year in the 1970s to less than 2 per year in the 2010s. Heat waves have generally increased from around 3 to 4 per year in the 1960s/1970s to over 7 per year in the 2010s. These changes will cause a shift in peak energy demand to more likely occur during the summer season, and increase heat exposure health risks to vulnerable populations. </w:t>
      </w:r>
    </w:p>
    <w:p w14:paraId="089C197F" w14:textId="77777777" w:rsidR="00096BC3" w:rsidRDefault="00096BC3" w:rsidP="003F263F">
      <w:pPr>
        <w:widowControl w:val="0"/>
        <w:spacing w:line="360" w:lineRule="auto"/>
      </w:pPr>
      <w:r>
        <w:tab/>
        <w:t>Since the mid-2000s, a below average number of very cold nights has also been observed in winter, with a near to above average annual number of warm nights in the 2000-2020 period (Runkle et al., 2021; see Appendix XX). The Vermont Department of Health &lt;https://www.healthvermont.gov/sites/default/files/documents/pdf/ENV_CH_WhitePaper.pdf&gt; has documented the combined influence of warmer winters and longer warm seasons as contributing to both a more hospitable environment for blacklegged ticks, as well as their hosts, white-footed mice. Figure XX captures the exponential increase in probable Lyme disease cases between 1990 and 2016, with Vermont and Maine being the states with the highest increases in actual reported case rates since 1991 (EPA Change Indicators, 2021 &lt;https://www.epa.gov/climate-indicators/climate-change-indicators-lyme-disease&gt;) (Figure XX). The Department’s climate and health pages &lt;https://www.healthvermont.gov/environment/climate&gt; offer a rich resource of the climate impacts on health, considerations for vulnerable populations &lt;https://www.healthvermont.gov/health-environment/climate-health/vulnerable-populations&gt;, potential impacts (e.g. on pollen, allergies, mold in buildings, waterborne and foodborne diseases) and the health benefits to be derived from climate change adaptation and mitigation. The Vermont Heat Vulnerability Index Mapping Tool can be found at &lt;https://ahs-vt.maps.arcgis.com/apps/MapSeries/index.html?appid=5bfd71bdeff242d4a8f0d2780369807a&gt; and the Vermont Social Vulnerability Mapping Tool at &lt;https://ahs-vt.maps.arcgis.com/apps/MapSeries/index.html?appid=ffea40ec90e94093b009d0ddb4a8b5c8&gt;.</w:t>
      </w:r>
    </w:p>
    <w:p w14:paraId="678AD674" w14:textId="77777777" w:rsidR="00096BC3" w:rsidRDefault="00096BC3" w:rsidP="003F263F">
      <w:pPr>
        <w:widowControl w:val="0"/>
        <w:spacing w:line="360" w:lineRule="auto"/>
      </w:pPr>
    </w:p>
    <w:p w14:paraId="54521E9E" w14:textId="77777777" w:rsidR="00096BC3" w:rsidRDefault="00096BC3" w:rsidP="003F263F">
      <w:pPr>
        <w:widowControl w:val="0"/>
        <w:spacing w:line="360" w:lineRule="auto"/>
      </w:pPr>
    </w:p>
    <w:p w14:paraId="6D6D849D" w14:textId="77777777" w:rsidR="00096BC3" w:rsidRPr="003F263F" w:rsidRDefault="00096BC3" w:rsidP="003F263F">
      <w:pPr>
        <w:widowControl w:val="0"/>
        <w:spacing w:line="360" w:lineRule="auto"/>
        <w:ind w:left="720" w:hanging="720"/>
        <w:rPr>
          <w:sz w:val="28"/>
          <w:szCs w:val="28"/>
        </w:rPr>
      </w:pPr>
      <w:r w:rsidRPr="003F263F">
        <w:rPr>
          <w:b/>
          <w:sz w:val="28"/>
          <w:szCs w:val="28"/>
        </w:rPr>
        <w:t>3.3</w:t>
      </w:r>
      <w:r w:rsidRPr="003F263F">
        <w:rPr>
          <w:b/>
          <w:sz w:val="28"/>
          <w:szCs w:val="28"/>
        </w:rPr>
        <w:tab/>
        <w:t>Moisture variability</w:t>
      </w:r>
    </w:p>
    <w:p w14:paraId="21B968CF" w14:textId="77777777" w:rsidR="00096BC3" w:rsidRDefault="00096BC3" w:rsidP="003F263F">
      <w:pPr>
        <w:widowControl w:val="0"/>
        <w:spacing w:line="360" w:lineRule="auto"/>
      </w:pPr>
      <w:r>
        <w:tab/>
        <w:t xml:space="preserve">As Vermont’s climate warms, the overall amount of precipitation is also increasing. Warmer temperatures produce increased evaporation of water vapor from nearby bodies of water, resulting in a greater potential for weather systems to produce higher amounts of precipitation. The decadal correlation between annual precipitation and temperature shows a statistically significant relationship (not shown). Increases in annual changes are relatively small, on the order of +0.5” to +1.0” a decade. The winter season has shown the greatest increases to precipitation (not shown). </w:t>
      </w:r>
    </w:p>
    <w:p w14:paraId="60F684CB" w14:textId="77777777" w:rsidR="00096BC3" w:rsidRDefault="00096BC3" w:rsidP="003F263F">
      <w:pPr>
        <w:widowControl w:val="0"/>
        <w:spacing w:line="360" w:lineRule="auto"/>
      </w:pPr>
      <w:r>
        <w:tab/>
        <w:t xml:space="preserve">Vermont’s distribution of precipitation follows a strong correlation with elevation with nearly a doubling factor in the deeper valleys which receive less than 40”/year while, the highest peaks nearly reach 80”/year (FIGURE XX). Terrain produces local areas of precipitation enhancement in upslope areas and precipitation suppression in downslope areas. The Champlain Valley, for example, rests in the climatological rain shadow from the Adirondack Mountains of New York. As westerly airflow reaches the Green Mountains, and if sufficient moisture and cloud growth processes exist, additional precipitation is produced as air reaches the Green Mountain crest and other downstream sub-ranges. </w:t>
      </w:r>
    </w:p>
    <w:p w14:paraId="6C515767" w14:textId="77777777" w:rsidR="00096BC3" w:rsidRDefault="00096BC3" w:rsidP="003F263F">
      <w:pPr>
        <w:widowControl w:val="0"/>
        <w:spacing w:line="360" w:lineRule="auto"/>
      </w:pPr>
      <w:r>
        <w:tab/>
        <w:t>As noted in Runkle et al. 2021 (and shown in the Standardized Precipitation Index values on Figure XXa), the year 1970 marked a shift towards annual average precipitation trending above the long term average, increasing by almost 6" since the drought decade of the 1960s. The wettest period since 1895 was observed in 2005-2014. Extreme precipitation (defined as greater than 2") has also trended above the long-term average since 1995. These trends are reflected in the increases in stormflow between 1950-2006 (Figure XX b; Hodgkins and Dudley, 2011), as well as the increasing magnitudes of the 1% (100-year return interval) storms across timescales from 1 hour (Figure XXc) to 1 day(Figure XXd). Such changes in recurrence intervals and other precipitation statistics should be factored into infrastructure planning, hydraulic studies and floodplain management in order to mitigate against ongoing loss, failure or disruption.</w:t>
      </w:r>
    </w:p>
    <w:p w14:paraId="07930DB2" w14:textId="77777777" w:rsidR="00096BC3" w:rsidRDefault="00096BC3" w:rsidP="003F263F">
      <w:pPr>
        <w:widowControl w:val="0"/>
        <w:spacing w:line="360" w:lineRule="auto"/>
      </w:pPr>
      <w:r>
        <w:tab/>
        <w:t xml:space="preserve">Vermont is marked by tremendous hydrologic variability over time and space. Temporally, fluctuations of importance can occur over very short time frames (e.g. in the transportation sector, heavy precipitation on the order of minutes to hours is of critical interest) up to weeks, months and years (which are important to the agricultural sector where moisture </w:t>
      </w:r>
      <w:r>
        <w:lastRenderedPageBreak/>
        <w:t>availability during key phenological stages of the planting, growing and harvesting seasons is paramount). Moisture extremes (droughts and floods) can and have occurred simultaneously across the state (e.g. flooding in Southern Vermont in 2021, while the northern reaches were in moderate drought). In fact, Southern Vermont just experienced its wettest four summer months (June through September 2021) on record, with major localized flooding throughout the month of July and its most widespread major flooding event occurring on July 29, 2021 since Tropical Storm Irene, nearly 10 years earlier. The region was fortunate to experience only glancing blows from tropical systems Fred, Henri, and Ida thereafter.  Both the flooding that did occur, and the catastrophic flooding that could have occurred but did not had the paths of major systems, confirm the need for climate adaptation and resilience even as the production of greenhouse gases must be reduced.</w:t>
      </w:r>
    </w:p>
    <w:p w14:paraId="2F812222" w14:textId="77777777" w:rsidR="00096BC3" w:rsidRDefault="00096BC3" w:rsidP="003F263F">
      <w:pPr>
        <w:widowControl w:val="0"/>
        <w:spacing w:line="360" w:lineRule="auto"/>
      </w:pPr>
      <w:r>
        <w:tab/>
        <w:t>Apart from heavy precipitation, especially from slow-moving or stalled storms, flood-producing conditions include the presence of deep snow cover, frozen ground and ice-covered rivers (primarily in the cool season), with saturated soil, existing bankfull conditions, full reservoirs and complex topography</w:t>
      </w:r>
    </w:p>
    <w:p w14:paraId="08073C3C" w14:textId="77777777" w:rsidR="00096BC3" w:rsidRDefault="00096BC3" w:rsidP="003F263F">
      <w:pPr>
        <w:widowControl w:val="0"/>
        <w:spacing w:line="360" w:lineRule="auto"/>
      </w:pPr>
      <w:r>
        <w:tab/>
        <w:t xml:space="preserve">Droughts followed by flooding in the same year is also a characteristic of Vermont, a pattern which has not changed over the last 100 years. For example, this flip-flop was observed in 1927 (where the November floods remain the flood of record for Northern Vermont) and more recently in August 2011 (where the flooding due to Tropical Storm Irene stands as the flood of record for Southern Vermont). The August 2011 drought was an example of a new type of drought called a flash drought, which is now observed more frequently in Vermont. Flash droughts (Otkin et al., 2019), as their name suggests, develop very quickly (weeks), typically in the spring/summer months, where the lack of precipitation and decreased soil moisture is often exacerbated by high daytime temperatures and low relative humidities in the air. </w:t>
      </w:r>
    </w:p>
    <w:p w14:paraId="189E8106" w14:textId="77777777" w:rsidR="00096BC3" w:rsidRDefault="00096BC3" w:rsidP="003F263F">
      <w:pPr>
        <w:widowControl w:val="0"/>
        <w:spacing w:line="360" w:lineRule="auto"/>
      </w:pPr>
      <w:r>
        <w:tab/>
        <w:t xml:space="preserve">Apart from the newer flash droughts, traditional droughts tend to fall into staggered categories with meteorological (precipitation deficit) occurring first, followed by agricultural droughts (soil moisture deficit) and then hydrologic ones (when surface waters, lakes, groundwater and wells are affected over the course of months to years). As Figure XX shows, it is possible to be in a meteorological drought (e.g. 1910s, 1930s), but not a longer term hydrologic drought. Recent droughts in Vermont and across New England suggest that this traditional sequence is changing. The year 2020 was a marker year when short term flash </w:t>
      </w:r>
      <w:r>
        <w:lastRenderedPageBreak/>
        <w:t xml:space="preserve">droughts over the summer were followed by record-setting streamflow and groundwater droughts in the fall  (Lombard et al., 2020). This was significant because some of these records that were set or tied occurred on streams with 71, 89 and 90 years of records, dating back to the droughts of the 1930s.  Across Vermont, evidence of this severe 2020-2021 hydrologic drought included the number and depth of new wells being drilled, and the fact the well drillers were still managing homeowner requests into the fall of 2021. </w:t>
      </w:r>
    </w:p>
    <w:p w14:paraId="13C871A3" w14:textId="77777777" w:rsidR="00096BC3" w:rsidRDefault="00096BC3" w:rsidP="003F263F">
      <w:pPr>
        <w:widowControl w:val="0"/>
        <w:spacing w:line="360" w:lineRule="auto"/>
      </w:pPr>
      <w:r>
        <w:tab/>
        <w:t>Hydropower generation is also subject to fluctuations in water levels. The Connecticut River is a heavily-managed river due to the presence of hydropower facilities at Wilder, Bellows Falls, Vernon, and Northfield, Massachusetts (which affects the flow of the river and erosion in Vernon, Vermont).  It is also falls within the jurisdiction of both the states of Vermont and New Hampshire, with the river at and below the low-water mark on the western shore falling within the jurisdiction of the latter.  To the extent climate change forecasts suggest intensification of the hydrologic cycle, this has implications for Connecticut River water quality and quantity that will require greater coordination between the states of Vermont and New Hampshire, greater management of competing uses, and which could have significant downstream implications including the Long Island Sound Total Maximum Daily Load for nitrogen.  This coordination could create new purpose for the Connecticut River Joint Commissions (see 10 V.S.A. § 1193).</w:t>
      </w:r>
    </w:p>
    <w:p w14:paraId="0BBC455F" w14:textId="77777777" w:rsidR="00096BC3" w:rsidRDefault="00096BC3" w:rsidP="003F263F">
      <w:pPr>
        <w:widowControl w:val="0"/>
        <w:spacing w:line="360" w:lineRule="auto"/>
      </w:pPr>
      <w:r>
        <w:t>Drought impacts on drinking water supplies as well as adequate water availability for key Vermont sectors such as hydropower, agriculture, forestry and other water-based recreation and tourism activities, represent a pressing need for building resilience to moisture extremes.</w:t>
      </w:r>
    </w:p>
    <w:p w14:paraId="45F40E5F" w14:textId="77777777" w:rsidR="003F263F" w:rsidRDefault="003F263F" w:rsidP="003F263F">
      <w:pPr>
        <w:widowControl w:val="0"/>
        <w:spacing w:line="360" w:lineRule="auto"/>
        <w:ind w:left="720" w:hanging="720"/>
        <w:rPr>
          <w:b/>
        </w:rPr>
      </w:pPr>
    </w:p>
    <w:p w14:paraId="1BA26822" w14:textId="2FC22437" w:rsidR="00096BC3" w:rsidRPr="003F263F" w:rsidRDefault="00096BC3" w:rsidP="003F263F">
      <w:pPr>
        <w:widowControl w:val="0"/>
        <w:spacing w:line="360" w:lineRule="auto"/>
        <w:ind w:left="720" w:hanging="720"/>
        <w:rPr>
          <w:sz w:val="28"/>
          <w:szCs w:val="28"/>
        </w:rPr>
      </w:pPr>
      <w:r w:rsidRPr="003F263F">
        <w:rPr>
          <w:b/>
          <w:sz w:val="28"/>
          <w:szCs w:val="28"/>
        </w:rPr>
        <w:t>4.0</w:t>
      </w:r>
      <w:r w:rsidRPr="003F263F">
        <w:rPr>
          <w:b/>
          <w:sz w:val="28"/>
          <w:szCs w:val="28"/>
        </w:rPr>
        <w:tab/>
        <w:t>Economic impacts of climate change in Vermont</w:t>
      </w:r>
    </w:p>
    <w:p w14:paraId="4081ABCE" w14:textId="77777777" w:rsidR="00096BC3" w:rsidRDefault="00096BC3" w:rsidP="003F263F">
      <w:pPr>
        <w:widowControl w:val="0"/>
        <w:spacing w:line="360" w:lineRule="auto"/>
      </w:pPr>
      <w:r>
        <w:tab/>
        <w:t>Due to the small geographic extent of Vermont as a state relative to the global economy, it is difficult to provide absolute attribution to the gradual, but certain climate changes that are occurring. Similarly, it is also difficult to tease out all of the specific economic impacts directly attributed to climate change.  However, there are three categories of economic damage where the impacts are clear. These are structural damage, human health impacts and the disruption to production and supply chain within the business sector.</w:t>
      </w:r>
    </w:p>
    <w:p w14:paraId="49A8D44E" w14:textId="77777777" w:rsidR="00096BC3" w:rsidRDefault="00096BC3" w:rsidP="003F263F">
      <w:pPr>
        <w:widowControl w:val="0"/>
        <w:spacing w:line="360" w:lineRule="auto"/>
      </w:pPr>
      <w:r>
        <w:tab/>
        <w:t xml:space="preserve">One partial measure of structural damage resulting from the increasing strength and frequency of storms is represented by FEMA-designated disaster declarations and the resulting payments. A review of FEMA designations between 2010 and 2019, shows that Vermont </w:t>
      </w:r>
      <w:r>
        <w:lastRenderedPageBreak/>
        <w:t>receives on average $9-30 million in assistance support. The range is based on either including or not including Irene-related damages that influence the ten year average significantly. However, FEMA only addresses short term catastrophic impacts and not the less destructive but still significant issues associated with increased precipitation and storms resulting in wet basements and tree damage. To get a handle on the size of these smaller scale impacts, it is instructive to review consumer expenditures as reported by the Census Bureau Consumer Expenditure Survey (CES). The CES includes a category for home maintenance, repair and insurance. For the northeastern states (Vermont specific data are not robust enough for reporting), the proportion of household income attributed to home maintenance, repair and insurance has increased from 1.88% to 2.15% between the 2003-4 and 2019-20 reports. This amounts to an average increase of $250 per household and for Vermont adds up to an additional $66 million in economic costs per year. It should be noted that, applying a similar approach to southern states in the US, with higher incidences of storm related damage due to hurricanes, tornadoes and tropical storms, yields an annual increase in maintenance, repair and insurance of $576 per household when comparing the 2003-4 data with 2019-20.</w:t>
      </w:r>
    </w:p>
    <w:p w14:paraId="6CE57F56" w14:textId="77777777" w:rsidR="00096BC3" w:rsidRDefault="00096BC3" w:rsidP="003F263F">
      <w:pPr>
        <w:widowControl w:val="0"/>
        <w:spacing w:line="360" w:lineRule="auto"/>
      </w:pPr>
      <w:r>
        <w:tab/>
        <w:t>The impacts on residential properties parallel damage to commercial properties. In Vermont, the Grand list value Commercial and Industrial properties is about 12% of that of residential properties. If Commercial and Industrial properties suffer the same proportion of damage increases as do residential properties, the damage estimate increases by $8 million to a total property damage estimate of almost $75 million per year.</w:t>
      </w:r>
    </w:p>
    <w:p w14:paraId="7A2580DA" w14:textId="77777777" w:rsidR="00096BC3" w:rsidRDefault="00096BC3" w:rsidP="003F263F">
      <w:pPr>
        <w:widowControl w:val="0"/>
        <w:spacing w:line="360" w:lineRule="auto"/>
      </w:pPr>
      <w:r>
        <w:tab/>
        <w:t xml:space="preserve">There are several examples of human health that are affected by climate change. While the human suffering associated with these human health impacts is important, it is still possible to assign dollar amounts to the increased health care services that result. In terms of the aforementioned exponential increase in probable and actual reported cases of Lyme disease and other tickborne illness, the Tick Borne Disease Working Group at the federal level estimates the dollar costs for Lyme disease at about $1.3 billion  and because Vermont represents 1.5-2% of national cases, the dollar costs are $20-25 million per year. This value is in addition to the  dramatic increases in anaplasmosis observed across the state. Prior to 2008, case of anaplasmosis were close to zero and that number increased to more than 200 in 2016. Finally, in terms of mosquito-borne diseases have been observed in Vermont for decades and include the West Nile Virus and Eastern Equine Encephalitis. A website focusing on mosquito-borne diseases puts </w:t>
      </w:r>
      <w:r>
        <w:lastRenderedPageBreak/>
        <w:t>national level economic damages in the billions of dollars.</w:t>
      </w:r>
    </w:p>
    <w:p w14:paraId="0BCD2256" w14:textId="77777777" w:rsidR="00096BC3" w:rsidRDefault="00096BC3" w:rsidP="003F263F">
      <w:pPr>
        <w:widowControl w:val="0"/>
        <w:spacing w:line="360" w:lineRule="auto"/>
      </w:pPr>
      <w:r>
        <w:tab/>
        <w:t>Apart from vector-borne ailments, increasing temperatures pose economic effects due to water contamination impacts and those related to heat waves. In terms of the former, beach closures in Vermont are the result of a combination of increased water temperatures and increased nutrient loads. There is no dollar estimate that specifically informs the climate change component, but Vermont spends tens of millions of dollars each year to address water quality contaminants in our large lakes. Finally, in terms of heat waves, periods of extreme heat result in increases to the emergency room. Using the aforementioned threshold of 87̊F as an extreme heat day since 2016, it should be noted that, prior to the year 2000, extreme heat days averaged about 6 per year resulting in dozens of emergency room visits.  Models show these numbers increasing significantly with a resulting increase in emergency room visits. Perhaps more economically important than acute health events is the trend towards adding air conditioning to Vermont homes. One of the drivers behind an increase in the installation of heat pumps is the ability of a heat pump to also provide air conditioning services. The dollar cost for heat pump installation from 2019 to 2021 is estimated in this report to be $84 million or $27 million per year.</w:t>
      </w:r>
    </w:p>
    <w:p w14:paraId="57AAE986" w14:textId="77777777" w:rsidR="00096BC3" w:rsidRDefault="00096BC3" w:rsidP="003F263F">
      <w:pPr>
        <w:widowControl w:val="0"/>
        <w:spacing w:line="360" w:lineRule="auto"/>
      </w:pPr>
    </w:p>
    <w:p w14:paraId="52CDA0EE" w14:textId="77777777" w:rsidR="00096BC3" w:rsidRPr="003F263F" w:rsidRDefault="00096BC3" w:rsidP="003F263F">
      <w:pPr>
        <w:widowControl w:val="0"/>
        <w:spacing w:line="360" w:lineRule="auto"/>
        <w:ind w:left="720" w:hanging="720"/>
        <w:rPr>
          <w:sz w:val="28"/>
          <w:szCs w:val="28"/>
        </w:rPr>
      </w:pPr>
      <w:r w:rsidRPr="003F263F">
        <w:rPr>
          <w:b/>
          <w:sz w:val="28"/>
          <w:szCs w:val="28"/>
        </w:rPr>
        <w:t>4.1</w:t>
      </w:r>
      <w:r w:rsidRPr="003F263F">
        <w:rPr>
          <w:b/>
          <w:sz w:val="28"/>
          <w:szCs w:val="28"/>
        </w:rPr>
        <w:tab/>
        <w:t>Vulnerabilities exposed by the COVID-19 pandemic</w:t>
      </w:r>
    </w:p>
    <w:p w14:paraId="35A3AFD7" w14:textId="77777777" w:rsidR="00096BC3" w:rsidRDefault="00096BC3" w:rsidP="003F263F">
      <w:pPr>
        <w:widowControl w:val="0"/>
        <w:spacing w:line="360" w:lineRule="auto"/>
      </w:pPr>
      <w:r>
        <w:tab/>
        <w:t>The ongoing SARS-CoV-2 (COVID-19) pandemic has acted as a compound stressor or threat multiplier on communities and activities that were already vulnerable to natural hazards, climate change impacts and socioeconomic disruptions. In particular, 2020-2021 has been marked by climate migration and business disruptions.</w:t>
      </w:r>
    </w:p>
    <w:p w14:paraId="639D9BBA" w14:textId="77777777" w:rsidR="00096BC3" w:rsidRDefault="00096BC3" w:rsidP="003F263F">
      <w:pPr>
        <w:widowControl w:val="0"/>
        <w:spacing w:line="360" w:lineRule="auto"/>
      </w:pPr>
      <w:r>
        <w:tab/>
        <w:t xml:space="preserve">The influx of out of state residents to Vermont during the COVID-19 pandemic, and others transitioning second homes into primary homes, provides a glimpse into what could be the leading edge of climate influenced, if not driven, migration to Vermont and the northeast.  This has resulted in housing demand outstripping supply, leading to increased housing prices, decreased housing availability, and the exacerbation of housing fairness, equity and justice issues.  Lack of infrastructure (chiefly community wastewater and water systems) makes compact settlement a challenge, thereby causing housing development to follow the path of least resistance, which is dispersed single-family home development on large lots along rural roads.  This de facto development pattern will only exacerbate energy use patterns that will make achievement of many of the goals and objectives of the GWSA a challenge, and underscore the </w:t>
      </w:r>
      <w:r>
        <w:lastRenderedPageBreak/>
        <w:t>need to create an effective land use planning and regulation rubric that can achieve housing development and accessibility, compact settlement, smart growth, and just transitions policy imperatives.</w:t>
      </w:r>
    </w:p>
    <w:p w14:paraId="306C197F" w14:textId="77777777" w:rsidR="00096BC3" w:rsidRDefault="00096BC3" w:rsidP="003F263F">
      <w:pPr>
        <w:widowControl w:val="0"/>
        <w:spacing w:line="360" w:lineRule="auto"/>
      </w:pPr>
      <w:r>
        <w:tab/>
        <w:t>News headlines in 2021 also report disruptions to the supply chain due to the COVID-19 pandemic. Prior to 2020 and continuing through the pandemic are transportation disruptions due to coastal storms. One of the most apparent sectors affected by climate change induced storms is for oil and gas production. Gulf of Mexico drilling platforms and coastal refineries are closed with increased frequency, each time causing a spike in petroleum and natural gas prices. Droughts cause a disruption in hydroelectricity generation requiring electric utilities to purchase alternative, higher priced generation (and often with greater greenhouse gas emissions).</w:t>
      </w:r>
    </w:p>
    <w:p w14:paraId="3E1AD855" w14:textId="77777777" w:rsidR="00096BC3" w:rsidRDefault="00096BC3" w:rsidP="003F263F">
      <w:pPr>
        <w:widowControl w:val="0"/>
        <w:spacing w:line="360" w:lineRule="auto"/>
      </w:pPr>
      <w:r>
        <w:t>Agriculture is probably most susceptible to climate change. While Vermont may see longer growing seasons, most of our food comes from other parts of the world, many of which are subject to water restrictions due to drought. Shipping food on barges is often delayed during flooding events on the major river corridors.</w:t>
      </w:r>
    </w:p>
    <w:p w14:paraId="26E9FB63" w14:textId="77777777" w:rsidR="00096BC3" w:rsidRDefault="00096BC3" w:rsidP="003F263F">
      <w:pPr>
        <w:widowControl w:val="0"/>
        <w:spacing w:line="360" w:lineRule="auto"/>
      </w:pPr>
    </w:p>
    <w:p w14:paraId="795DDBE1" w14:textId="77777777" w:rsidR="00096BC3" w:rsidRPr="003F263F" w:rsidRDefault="00096BC3" w:rsidP="003F263F">
      <w:pPr>
        <w:widowControl w:val="0"/>
        <w:spacing w:line="360" w:lineRule="auto"/>
        <w:ind w:left="720" w:hanging="720"/>
        <w:rPr>
          <w:sz w:val="28"/>
          <w:szCs w:val="28"/>
        </w:rPr>
      </w:pPr>
      <w:r w:rsidRPr="003F263F">
        <w:rPr>
          <w:b/>
          <w:sz w:val="28"/>
          <w:szCs w:val="28"/>
        </w:rPr>
        <w:t>5.0</w:t>
      </w:r>
      <w:r w:rsidRPr="003F263F">
        <w:rPr>
          <w:b/>
          <w:sz w:val="28"/>
          <w:szCs w:val="28"/>
        </w:rPr>
        <w:tab/>
        <w:t>Projections of future climate change</w:t>
      </w:r>
    </w:p>
    <w:p w14:paraId="20C93B8E" w14:textId="77777777" w:rsidR="00096BC3" w:rsidRDefault="00096BC3" w:rsidP="003F263F">
      <w:pPr>
        <w:widowControl w:val="0"/>
        <w:spacing w:line="360" w:lineRule="auto"/>
      </w:pPr>
      <w:r>
        <w:tab/>
        <w:t>A warming and wetter climate has varying effects on different weather and climate hazards (Figure XX).  Projected changes in temperature through 2050 show a high degree of confidence in temperatures increasing, resulting in a higher frequency of warmer temperatures and heat waves. On the other hand, the most extreme cold temperatures will likely decline in magnitude slightly as arctic warming tends to diminish the strength of wintertime arctic air masses. Overall annual precipitation will likely increase, although at a slower rate than temperature (moderate confidence). Extreme precipitation events, such as those with 2” or greater precipitation in a 24-hour period, will likely increase in frequency (moderate confidence); these precipitation systems may come from a variety of weather systems, as a warmer and wetter climate simply has the capacity to produce higher amounts of precipitation.</w:t>
      </w:r>
    </w:p>
    <w:p w14:paraId="62FE70F4" w14:textId="77777777" w:rsidR="00096BC3" w:rsidRDefault="00096BC3" w:rsidP="003F263F">
      <w:pPr>
        <w:widowControl w:val="0"/>
        <w:spacing w:line="360" w:lineRule="auto"/>
      </w:pPr>
      <w:r>
        <w:tab/>
        <w:t xml:space="preserve">Annual snowfall variability will likely remain high, as some winter seasons with more precipitation may actually produce higher than average snowfall, as the climate remains cold enough to continue to support snowfall. However, the general trend will be for more winter rain and reduced annual snowfall, especially in lower elevations. Risks from power outages related to wet snowfall are expected to increase, as more winter storms will likely be closer to freezing </w:t>
      </w:r>
      <w:r>
        <w:lastRenderedPageBreak/>
        <w:t>where snowfall is wet or sticky in nature (moderate confidence).</w:t>
      </w:r>
    </w:p>
    <w:p w14:paraId="56402D96" w14:textId="77777777" w:rsidR="00096BC3" w:rsidRDefault="00096BC3" w:rsidP="003F263F">
      <w:pPr>
        <w:widowControl w:val="0"/>
        <w:spacing w:line="360" w:lineRule="auto"/>
      </w:pPr>
      <w:r>
        <w:tab/>
        <w:t>Wind storms are expected to increase in intensity, but these will likely be related to unique meteorological storm types. Tropical Storms or Hurricanes, if they make landfall and move inland, will likely be able to maintain strength at higher latitudes from warming ocean temperatures, therefore increasing the risk for low-frequency but catastrophic storm impacts. On the other hand, as the jet stream generally migrates further to the north, gradient wind events from midlatitude storm systems across Canada or nor'easters may decline in frequency.</w:t>
      </w:r>
    </w:p>
    <w:p w14:paraId="7721B160" w14:textId="77777777" w:rsidR="00096BC3" w:rsidRDefault="00096BC3" w:rsidP="003F263F">
      <w:pPr>
        <w:widowControl w:val="0"/>
        <w:spacing w:line="360" w:lineRule="auto"/>
      </w:pPr>
      <w:r>
        <w:tab/>
        <w:t xml:space="preserve">The projected frequency of ice storms and thunderstorms remain low confidence as the current science is incomplete and there are competing meteorological risk factors for each. Low-end icing events with minor ice accretion from freezing rain are expected to increase, as warmer winter temperatures produce more winter storms with mixed precipitation types.  </w:t>
      </w:r>
    </w:p>
    <w:p w14:paraId="629EA091" w14:textId="77777777" w:rsidR="00096BC3" w:rsidRDefault="00096BC3" w:rsidP="003F263F">
      <w:pPr>
        <w:widowControl w:val="0"/>
        <w:spacing w:line="360" w:lineRule="auto"/>
      </w:pPr>
      <w:r>
        <w:tab/>
        <w:t>Overall risks to the power distribution grid have been shown to be increasing, more due to storm systems becoming more intense. A combination of weighing current trends, literature, and two climate simulations shows that overall power outage risks are projected to increase by approximately 5-10% through 2050, due to more frequent wet snowfall, and potentially stronger wind storms (Shafer and Cronin 20212)</w:t>
      </w:r>
    </w:p>
    <w:p w14:paraId="7A82BBB4" w14:textId="77777777" w:rsidR="00096BC3" w:rsidRDefault="00096BC3" w:rsidP="003F263F">
      <w:pPr>
        <w:widowControl w:val="0"/>
        <w:spacing w:line="360" w:lineRule="auto"/>
      </w:pPr>
      <w:r>
        <w:tab/>
        <w:t>Vermont’s annual precipitation is projected to increase 1” to 2” through 2050 (Figure XXa). These rates of increase track closely to current precipitation rate changes over the last 30 to 40 years. Through 2100, the lower emissions scenario predicts approximately 4” greater precipitation whereas the high emissions scenario predicts 9” greater annual precipitation. The spatial distribution precipitation change is relatively equal across Vermont counties. Extreme precipitation events will increase as annual precipitation increases, likely following current ratios of extreme events to annual precipitation rate changes.</w:t>
      </w:r>
    </w:p>
    <w:p w14:paraId="0467F137" w14:textId="77777777" w:rsidR="00096BC3" w:rsidRDefault="00096BC3" w:rsidP="003F263F">
      <w:pPr>
        <w:widowControl w:val="0"/>
        <w:spacing w:line="360" w:lineRule="auto"/>
      </w:pPr>
      <w:r>
        <w:tab/>
        <w:t xml:space="preserve">Vermont’s annual temperatures are projected to increase over 2°F through 2050 on either the lower emission or high emissions scenarios (Figure XXb). These scenarios differ significantly through 2100, with the lower emissions scenario predicts 4°F of warming whereas the high emissions scenario predicts 9°F of warming. The spatial distribution of warming is relatively equal across Vermont counties. With a warming climate comes a greater likelihood of higher temperatures. Extreme temperatures (as defined by a high temperature &gt;= 90°F) are projected to double in frequency by 2050 through either the lower emission or high emissions scenario (Figure XXc). Vermont-wide average days above 90°F go from 4 days a year to 9 days </w:t>
      </w:r>
      <w:r>
        <w:lastRenderedPageBreak/>
        <w:t>a year by 2050. By 2100, however, there is significant variability, with the lower emissions scenario reaching 15 days a year, and the high emissions scenario projecting 45 days a year.</w:t>
      </w:r>
    </w:p>
    <w:p w14:paraId="229D722C" w14:textId="77777777" w:rsidR="00096BC3" w:rsidRDefault="00096BC3">
      <w:pPr>
        <w:widowControl w:val="0"/>
      </w:pPr>
    </w:p>
    <w:p w14:paraId="590B16AA" w14:textId="77777777" w:rsidR="00096BC3" w:rsidRDefault="00096BC3">
      <w:pPr>
        <w:widowControl w:val="0"/>
      </w:pPr>
      <w:r>
        <w:t>CITATIONS</w:t>
      </w:r>
    </w:p>
    <w:p w14:paraId="19715858" w14:textId="77777777" w:rsidR="00096BC3" w:rsidRDefault="00096BC3">
      <w:pPr>
        <w:widowControl w:val="0"/>
      </w:pPr>
    </w:p>
    <w:p w14:paraId="2C56F79E" w14:textId="77777777" w:rsidR="00096BC3" w:rsidRDefault="00096BC3">
      <w:pPr>
        <w:widowControl w:val="0"/>
      </w:pPr>
      <w:r>
        <w:t xml:space="preserve">Banacos, P. C., 2011: Box and whisker plots for local climate datasets: Interpretation and creation using Excel 2007/2010. NWS Eastern Region Technical Attachment No. 2011-01, National Weather Service, Eastern Region Headquarters, Bohemia, NY, 20 pp. </w:t>
      </w:r>
    </w:p>
    <w:p w14:paraId="1F664576" w14:textId="77777777" w:rsidR="00096BC3" w:rsidRDefault="00096BC3">
      <w:pPr>
        <w:widowControl w:val="0"/>
      </w:pPr>
    </w:p>
    <w:p w14:paraId="31838A46" w14:textId="77777777" w:rsidR="00096BC3" w:rsidRDefault="00096BC3">
      <w:pPr>
        <w:widowControl w:val="0"/>
      </w:pPr>
      <w:r>
        <w:t>Betts, A.K,. Climate change and society[J]. AIMS Geosciences, 2021, 7(2): 194-218. doi: 10.3934/geosci.2021012</w:t>
      </w:r>
    </w:p>
    <w:p w14:paraId="1E5C6112" w14:textId="77777777" w:rsidR="00096BC3" w:rsidRDefault="00096BC3">
      <w:pPr>
        <w:widowControl w:val="0"/>
      </w:pPr>
    </w:p>
    <w:p w14:paraId="5904A782" w14:textId="77777777" w:rsidR="00096BC3" w:rsidRDefault="00096BC3">
      <w:pPr>
        <w:widowControl w:val="0"/>
      </w:pPr>
      <w:r>
        <w:t xml:space="preserve">Dale, T.N. (1905) Taconic Physiography, Bulletin No. 272, Series B, Descriptive Geology 74, Department of the Interior, United States Geological Survey. </w:t>
      </w:r>
      <w:hyperlink r:id="rId5" w:history="1">
        <w:r>
          <w:rPr>
            <w:color w:val="0000FF"/>
            <w:u w:val="single"/>
          </w:rPr>
          <w:t>https://pubs.usgs.gov/bul/0272/report.pdf</w:t>
        </w:r>
      </w:hyperlink>
    </w:p>
    <w:p w14:paraId="229B1A5E" w14:textId="77777777" w:rsidR="00096BC3" w:rsidRDefault="00096BC3">
      <w:pPr>
        <w:widowControl w:val="0"/>
      </w:pPr>
    </w:p>
    <w:p w14:paraId="334F5075" w14:textId="77777777" w:rsidR="00096BC3" w:rsidRDefault="00096BC3">
      <w:pPr>
        <w:widowControl w:val="0"/>
      </w:pPr>
      <w:r>
        <w:t>Dupigny-Giroux, L.-A., 2000: Impacts and consequences of the ice storm of 1998 for the North American northeast. Weather, 55 (1), 7-?15. http://dx.doi.org/10.1002/j.1477-8696.2000.tb04012.x</w:t>
      </w:r>
    </w:p>
    <w:p w14:paraId="04CE56D9" w14:textId="77777777" w:rsidR="00096BC3" w:rsidRDefault="00096BC3">
      <w:pPr>
        <w:widowControl w:val="0"/>
      </w:pPr>
    </w:p>
    <w:p w14:paraId="7AE67B1A" w14:textId="77777777" w:rsidR="00096BC3" w:rsidRDefault="00096BC3">
      <w:pPr>
        <w:widowControl w:val="0"/>
      </w:pPr>
      <w:r>
        <w:t>Dupigny-Giroux, L.-A., 2001: Towards characterizing and planning for drought in Vermont - Part I: A climatological perspective. JAWRA Journal of the American Water Resources Association, 37 (3), 505-?525. http://dx.doi.org/10.1111/j.1752-1688.2001.tb05489.x</w:t>
      </w:r>
    </w:p>
    <w:p w14:paraId="770D7E17" w14:textId="77777777" w:rsidR="00096BC3" w:rsidRDefault="00096BC3">
      <w:pPr>
        <w:widowControl w:val="0"/>
      </w:pPr>
    </w:p>
    <w:p w14:paraId="5BAB3D0D" w14:textId="77777777" w:rsidR="00096BC3" w:rsidRDefault="00096BC3">
      <w:pPr>
        <w:widowControl w:val="0"/>
      </w:pPr>
      <w:r>
        <w:t>Dupigny-Giroux, L.-A., 2002: Climate variability and socioeconomic consequences of Vermont's natural hazards: A historical perspective. Vermont History, 70 (Winter/Spring 2002), 19-?39. https://vermonthistory.org/journal/70/vt701_204.pdf</w:t>
      </w:r>
    </w:p>
    <w:p w14:paraId="53520FF0" w14:textId="77777777" w:rsidR="00096BC3" w:rsidRDefault="00096BC3">
      <w:pPr>
        <w:widowControl w:val="0"/>
      </w:pPr>
    </w:p>
    <w:p w14:paraId="0E3A3977" w14:textId="77777777" w:rsidR="00096BC3" w:rsidRDefault="00096BC3">
      <w:pPr>
        <w:widowControl w:val="0"/>
      </w:pPr>
      <w:r>
        <w:t xml:space="preserve">Dupigny-Giroux, L.-A.L., 2009: Backward seasons, droughts and other bioclimatic indicators of variability. In: Historical Climate Variability and Impacts in North America. </w:t>
      </w:r>
    </w:p>
    <w:p w14:paraId="6ABB4473" w14:textId="77777777" w:rsidR="00096BC3" w:rsidRDefault="00096BC3">
      <w:pPr>
        <w:widowControl w:val="0"/>
      </w:pPr>
      <w:r>
        <w:t>Dupigny-Giroux, L.-A. and C.J. Mock, Eds. Springer Netherlands, Dordrecht, 231-?250. http://dx.doi.org/10.1007/978-90-481-2828-0_14</w:t>
      </w:r>
    </w:p>
    <w:p w14:paraId="2D3DCECA" w14:textId="77777777" w:rsidR="00096BC3" w:rsidRDefault="00096BC3">
      <w:pPr>
        <w:widowControl w:val="0"/>
      </w:pPr>
    </w:p>
    <w:p w14:paraId="3732DB26" w14:textId="77777777" w:rsidR="00096BC3" w:rsidRDefault="00096BC3">
      <w:pPr>
        <w:widowControl w:val="0"/>
      </w:pPr>
      <w:r>
        <w:t>Hodgkins, G. A., &amp; Dudley, R. W. (2011). Historical summer base flow and stormflow trends for New England rivers. Water Resources Research, 47(7). https://doi.org/10.1029/2010WR009109</w:t>
      </w:r>
    </w:p>
    <w:p w14:paraId="350E0A63" w14:textId="77777777" w:rsidR="00096BC3" w:rsidRDefault="00096BC3">
      <w:pPr>
        <w:widowControl w:val="0"/>
      </w:pPr>
    </w:p>
    <w:p w14:paraId="76B139AD" w14:textId="77777777" w:rsidR="00096BC3" w:rsidRDefault="00096BC3">
      <w:pPr>
        <w:widowControl w:val="0"/>
      </w:pPr>
      <w:r>
        <w:t>Lombard, P.J., Barclay, J.R., and McCarthy, D.E., 2020, 2020 drought in New England: U.S. Geological Survey Open-File Report 2020–1148, 12 p., https://doi.org/10.3133/ofr20201148</w:t>
      </w:r>
    </w:p>
    <w:p w14:paraId="07FE8728" w14:textId="77777777" w:rsidR="00096BC3" w:rsidRDefault="00096BC3">
      <w:pPr>
        <w:widowControl w:val="0"/>
      </w:pPr>
    </w:p>
    <w:p w14:paraId="4A93ACD2" w14:textId="77777777" w:rsidR="00096BC3" w:rsidRDefault="00096BC3">
      <w:pPr>
        <w:widowControl w:val="0"/>
      </w:pPr>
      <w:r>
        <w:t>Oswald, E. M., Dupigny-Giroux, L.-A., Leibensperger, E., Poirot, R. and Merrell, J. (2015) "Climate controls on air quality in the Northeastern U.S.: An examination of ozone statistics during 1993-2012," Atmospheric Environment,  doi:10.1016/j.atmosenv.2015.04.019. Available at &lt;http://www.sciencedirect.com/science/article/pii/S1352231015300200&gt;</w:t>
      </w:r>
    </w:p>
    <w:p w14:paraId="1E59E356" w14:textId="77777777" w:rsidR="00096BC3" w:rsidRDefault="00096BC3">
      <w:pPr>
        <w:widowControl w:val="0"/>
      </w:pPr>
    </w:p>
    <w:p w14:paraId="7973150F" w14:textId="77777777" w:rsidR="00096BC3" w:rsidRDefault="00096BC3">
      <w:pPr>
        <w:widowControl w:val="0"/>
      </w:pPr>
      <w:r>
        <w:lastRenderedPageBreak/>
        <w:t xml:space="preserve">Otkin, J. A., M. Svoboda, E. D. Hunt, T. W. Ford, M. C. Anderson, C. Hain, and J. B. Basara, 2018: Flash droughts: A review and assessment of the challenges imposed by rapid-onset droughts in the United States. Bull. Amer. Meteor. Soc., 99, 911–919, </w:t>
      </w:r>
      <w:hyperlink r:id="rId6" w:history="1">
        <w:r>
          <w:rPr>
            <w:color w:val="0000FF"/>
            <w:u w:val="single"/>
          </w:rPr>
          <w:t>https://doi.org/10.1175/BAMS-D-17-0149.1.</w:t>
        </w:r>
      </w:hyperlink>
    </w:p>
    <w:p w14:paraId="4EFBD0D7" w14:textId="77777777" w:rsidR="00096BC3" w:rsidRDefault="00096BC3">
      <w:pPr>
        <w:widowControl w:val="0"/>
      </w:pPr>
    </w:p>
    <w:p w14:paraId="2D87B3A1" w14:textId="77777777" w:rsidR="00096BC3" w:rsidRDefault="00096BC3">
      <w:pPr>
        <w:widowControl w:val="0"/>
      </w:pPr>
      <w:r>
        <w:t>Runkle, J., K.E. Kunkel, S. Champion, L.-A. Dupigny-Giroux, and J. Spaccio, 2017 (2021 revision): Vermont State Climate Summary, Supplemental Figures. NOAA Technical Report NESDIS 149-VT. NOAA/NESDIS, Silver Spring, MD, 26 pp.</w:t>
      </w:r>
    </w:p>
    <w:p w14:paraId="4A02F411" w14:textId="77777777" w:rsidR="00096BC3" w:rsidRDefault="00096BC3">
      <w:pPr>
        <w:widowControl w:val="0"/>
      </w:pPr>
    </w:p>
    <w:p w14:paraId="6E59FC13" w14:textId="77777777" w:rsidR="00096BC3" w:rsidRDefault="00096BC3">
      <w:pPr>
        <w:widowControl w:val="0"/>
      </w:pPr>
      <w:r>
        <w:t>Zscheischler, J., Martius, O., Westra, S. et al. A typology of compound weather and climate events. Nat Rev Earth Environ 1, 333–347 (2020). https://doi.org/10.1038/s43017-020-0060-z</w:t>
      </w:r>
    </w:p>
    <w:p w14:paraId="0D28652F" w14:textId="77777777" w:rsidR="00096BC3" w:rsidRDefault="00096BC3">
      <w:pPr>
        <w:widowControl w:val="0"/>
      </w:pPr>
      <w:r>
        <w:br w:type="page"/>
      </w:r>
    </w:p>
    <w:p w14:paraId="61BE6E59" w14:textId="77777777" w:rsidR="00096BC3" w:rsidRDefault="00096BC3">
      <w:pPr>
        <w:widowControl w:val="0"/>
        <w:jc w:val="center"/>
      </w:pPr>
      <w:r>
        <w:lastRenderedPageBreak/>
        <w:t>APPENDIX     XX</w:t>
      </w:r>
    </w:p>
    <w:p w14:paraId="619C47F6" w14:textId="77777777" w:rsidR="00096BC3" w:rsidRDefault="00096BC3">
      <w:pPr>
        <w:widowControl w:val="0"/>
        <w:jc w:val="center"/>
      </w:pPr>
    </w:p>
    <w:p w14:paraId="43819D55" w14:textId="77777777" w:rsidR="00096BC3" w:rsidRDefault="00096BC3">
      <w:pPr>
        <w:widowControl w:val="0"/>
        <w:jc w:val="center"/>
      </w:pPr>
      <w:r>
        <w:t>Vermont State Climate Summary (provided with NCEI permission)</w:t>
      </w:r>
    </w:p>
    <w:p w14:paraId="5E7D8E1C" w14:textId="77777777" w:rsidR="00096BC3" w:rsidRDefault="00096BC3">
      <w:pPr>
        <w:widowControl w:val="0"/>
        <w:jc w:val="center"/>
      </w:pPr>
      <w:r>
        <w:t>Runkle, J., K.E. Kunkel, S. Champion, L.-A. Dupigny-Giroux, and J. Spaccio, 2017 (2021 revision): Vermont State Climate Summary, Supplemental Figures. NOAA Technical Report NESDIS 149-VT. NOAA/NESDIS, Silver Spring, MD, 26 pp.</w:t>
      </w:r>
    </w:p>
    <w:sectPr w:rsidR="00096BC3" w:rsidSect="008C39DA">
      <w:pgSz w:w="12240" w:h="15840"/>
      <w:pgMar w:top="1440" w:right="1440" w:bottom="1440" w:left="1440" w:header="720" w:footer="720" w:gutter="0"/>
      <w:lnNumType w:countBy="1" w:restart="continuou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BC3"/>
    <w:rsid w:val="00096BC3"/>
    <w:rsid w:val="00344485"/>
    <w:rsid w:val="003F263F"/>
    <w:rsid w:val="008C3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069809"/>
  <w14:defaultImageDpi w14:val="0"/>
  <w15:docId w15:val="{61DFC03E-A654-4E49-B93C-5F35E001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rPr>
      <w:rFonts w:cs="Times New Roman"/>
    </w:rPr>
  </w:style>
  <w:style w:type="character" w:customStyle="1" w:styleId="SYSHYPERTEXT">
    <w:name w:val="SYS_HYPERTEXT"/>
    <w:rPr>
      <w:color w:val="0000FF"/>
      <w:u w:val="single"/>
    </w:rPr>
  </w:style>
  <w:style w:type="character" w:styleId="LineNumber">
    <w:name w:val="line number"/>
    <w:basedOn w:val="DefaultParagraphFont"/>
    <w:uiPriority w:val="99"/>
    <w:semiHidden/>
    <w:unhideWhenUsed/>
    <w:rsid w:val="008C3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75/BAMS-D-17-0149.1." TargetMode="External"/><Relationship Id="rId11" Type="http://schemas.openxmlformats.org/officeDocument/2006/relationships/customXml" Target="../customXml/item3.xml"/><Relationship Id="rId5" Type="http://schemas.openxmlformats.org/officeDocument/2006/relationships/hyperlink" Target="https://pubs.usgs.gov/bul/0272/report.pdf" TargetMode="External"/><Relationship Id="rId10" Type="http://schemas.openxmlformats.org/officeDocument/2006/relationships/customXml" Target="../customXml/item2.xml"/><Relationship Id="rId4" Type="http://schemas.openxmlformats.org/officeDocument/2006/relationships/hyperlink" Target="file:///C:/Users/jane.lazorchak.VTANR/AppData/Local/Microsoft/Windows/INetCache/Content.Outlook/RR40QFPU/%3chttps:/www.weather.gov/btv/climoSnowfall%3e"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9313593F61B44F878187E7FE8D2D5E" ma:contentTypeVersion="3" ma:contentTypeDescription="Create a new document." ma:contentTypeScope="" ma:versionID="45c737faf75702a76d34aa22fcc661ed">
  <xsd:schema xmlns:xsd="http://www.w3.org/2001/XMLSchema" xmlns:xs="http://www.w3.org/2001/XMLSchema" xmlns:p="http://schemas.microsoft.com/office/2006/metadata/properties" xmlns:ns2="9a4e92bc-da32-48c0-ad27-bd0e0a64a5d1" xmlns:ns3="8b14cf53-5dfd-40b2-a6c0-772a9a24c77d" xmlns:ns4="6b8c8877-4f2b-4684-9e8f-d93efdb3ce36" targetNamespace="http://schemas.microsoft.com/office/2006/metadata/properties" ma:root="true" ma:fieldsID="92a2f245330a4449209260e8bca59186" ns2:_="" ns3:_="" ns4:_="">
    <xsd:import namespace="9a4e92bc-da32-48c0-ad27-bd0e0a64a5d1"/>
    <xsd:import namespace="8b14cf53-5dfd-40b2-a6c0-772a9a24c77d"/>
    <xsd:import namespace="6b8c8877-4f2b-4684-9e8f-d93efdb3ce36"/>
    <xsd:element name="properties">
      <xsd:complexType>
        <xsd:sequence>
          <xsd:element name="documentManagement">
            <xsd:complexType>
              <xsd:all>
                <xsd:element ref="ns2:Categories0" minOccurs="0"/>
                <xsd:element ref="ns2:Subcommittee_x0020_or_x0020_Climate_x0020_Council"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e92bc-da32-48c0-ad27-bd0e0a64a5d1"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None)"/>
          <xsd:enumeration value="Agendas"/>
          <xsd:enumeration value="Minutes"/>
          <xsd:enumeration value="Presentations"/>
          <xsd:enumeration value="Climate Action Plan Documents"/>
          <xsd:enumeration value="Reports"/>
          <xsd:enumeration value="Public Engagement"/>
          <xsd:enumeration value="Templates"/>
        </xsd:restriction>
      </xsd:simpleType>
    </xsd:element>
    <xsd:element name="Subcommittee_x0020_or_x0020_Climate_x0020_Council" ma:index="9" nillable="true" ma:displayName="Subcommittee or Climate Council" ma:default="Climate Council" ma:format="RadioButtons" ma:internalName="Subcommittee_x0020_or_x0020_Climate_x0020_Council">
      <xsd:simpleType>
        <xsd:restriction base="dms:Choice">
          <xsd:enumeration value="Climate Council"/>
          <xsd:enumeration value="Agriculture &amp; Ecosystems"/>
          <xsd:enumeration value="Cross-Sector Mitigation"/>
          <xsd:enumeration value="Just Transitions"/>
          <xsd:enumeration value="Science &amp; Data"/>
          <xsd:enumeration value="Rural Resilience &amp; Adaptation"/>
          <xsd:enumeration value="Steering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8b14cf53-5dfd-40b2-a6c0-772a9a24c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8c8877-4f2b-4684-9e8f-d93efdb3ce3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bcommittee_x0020_or_x0020_Climate_x0020_Council xmlns="9a4e92bc-da32-48c0-ad27-bd0e0a64a5d1">Climate Council</Subcommittee_x0020_or_x0020_Climate_x0020_Council>
    <Categories0 xmlns="9a4e92bc-da32-48c0-ad27-bd0e0a64a5d1">Climate Action Plan Documents</Categories0>
    <_dlc_DocId xmlns="6b8c8877-4f2b-4684-9e8f-d93efdb3ce36">XZ5MDUCQQUAD-1681286903-371</_dlc_DocId>
    <_dlc_DocIdUrl xmlns="6b8c8877-4f2b-4684-9e8f-d93efdb3ce36">
      <Url>https://outside.vermont.gov/agency/anr/climatecouncil/_layouts/15/DocIdRedir.aspx?ID=XZ5MDUCQQUAD-1681286903-371</Url>
      <Description>XZ5MDUCQQUAD-1681286903-371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BCDC377-DB31-419C-8000-92F3CF362962}"/>
</file>

<file path=customXml/itemProps2.xml><?xml version="1.0" encoding="utf-8"?>
<ds:datastoreItem xmlns:ds="http://schemas.openxmlformats.org/officeDocument/2006/customXml" ds:itemID="{B433D5B7-4EBF-4E65-AB9E-734CFF6F5BA5}"/>
</file>

<file path=customXml/itemProps3.xml><?xml version="1.0" encoding="utf-8"?>
<ds:datastoreItem xmlns:ds="http://schemas.openxmlformats.org/officeDocument/2006/customXml" ds:itemID="{EAF354A3-FF4D-407C-A928-BDD5A16378F9}"/>
</file>

<file path=customXml/itemProps4.xml><?xml version="1.0" encoding="utf-8"?>
<ds:datastoreItem xmlns:ds="http://schemas.openxmlformats.org/officeDocument/2006/customXml" ds:itemID="{3F02B064-419C-4E85-85AC-D2CE6E58C956}"/>
</file>

<file path=docProps/app.xml><?xml version="1.0" encoding="utf-8"?>
<Properties xmlns="http://schemas.openxmlformats.org/officeDocument/2006/extended-properties" xmlns:vt="http://schemas.openxmlformats.org/officeDocument/2006/docPropsVTypes">
  <Template>Normal</Template>
  <TotalTime>4</TotalTime>
  <Pages>14</Pages>
  <Words>4808</Words>
  <Characters>27406</Characters>
  <Application>Microsoft Office Word</Application>
  <DocSecurity>0</DocSecurity>
  <Lines>228</Lines>
  <Paragraphs>64</Paragraphs>
  <ScaleCrop>false</ScaleCrop>
  <Company/>
  <LinksUpToDate>false</LinksUpToDate>
  <CharactersWithSpaces>32150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Climate Change in Vermont</dc:title>
  <dc:subject/>
  <dc:creator>Lazorchak, Jane</dc:creator>
  <cp:keywords/>
  <cp:lastModifiedBy>Lazorchak, Jane</cp:lastModifiedBy>
  <cp:revision>5</cp:revision>
  <dcterms:created xsi:type="dcterms:W3CDTF">2021-11-18T11:04:00Z</dcterms:created>
  <dcterms:modified xsi:type="dcterms:W3CDTF">2021-11-18T11:08:00Z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0x0101007C9313593F61B44F878187E7FE8D2D5E</vt:lpwstr>
  </property>
  <property fmtid="{D5CDD505-2E9C-101B-9397-08002B2CF9AE}" pid="3" name="_dlc_DocIdItemGuid">
    <vt:lpwstr>f71a3527-4d13-43cf-b3af-92aa6f4fe81d</vt:lpwstr>
  </property>
</Properties>
</file>