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C0" w:rsidRPr="004F0C21" w:rsidRDefault="006D6CC0" w:rsidP="006D6CC0">
      <w:pPr>
        <w:tabs>
          <w:tab w:val="center" w:pos="5040"/>
        </w:tabs>
        <w:suppressAutoHyphens/>
        <w:rPr>
          <w:rFonts w:ascii="Times New Roman" w:hAnsi="Times New Roman"/>
          <w:sz w:val="22"/>
          <w:szCs w:val="22"/>
        </w:rPr>
      </w:pPr>
      <w:r>
        <w:rPr>
          <w:rFonts w:ascii="Times New Roman" w:hAnsi="Times New Roman"/>
          <w:sz w:val="22"/>
          <w:szCs w:val="22"/>
        </w:rPr>
        <w:tab/>
      </w:r>
      <w:r w:rsidR="00DC2879">
        <w:rPr>
          <w:rFonts w:ascii="Times New Roman" w:hAnsi="Times New Roman"/>
          <w:sz w:val="22"/>
          <w:szCs w:val="22"/>
        </w:rPr>
        <w:t>TOWN OF JAMAICA</w:t>
      </w:r>
      <w:r w:rsidR="0049132E" w:rsidRPr="004F0C21">
        <w:rPr>
          <w:rFonts w:ascii="Times New Roman" w:hAnsi="Times New Roman"/>
          <w:sz w:val="22"/>
          <w:szCs w:val="22"/>
        </w:rPr>
        <w:fldChar w:fldCharType="begin"/>
      </w:r>
      <w:r w:rsidRPr="004F0C21">
        <w:rPr>
          <w:rFonts w:ascii="Times New Roman" w:hAnsi="Times New Roman"/>
          <w:sz w:val="22"/>
          <w:szCs w:val="22"/>
        </w:rPr>
        <w:instrText xml:space="preserve">PRIVATE </w:instrText>
      </w:r>
      <w:r w:rsidR="0049132E" w:rsidRPr="004F0C21">
        <w:rPr>
          <w:rFonts w:ascii="Times New Roman" w:hAnsi="Times New Roman"/>
          <w:sz w:val="22"/>
          <w:szCs w:val="22"/>
        </w:rPr>
        <w:fldChar w:fldCharType="end"/>
      </w:r>
    </w:p>
    <w:p w:rsidR="006D6CC0" w:rsidRPr="004F0C21" w:rsidRDefault="006D6CC0" w:rsidP="006D6CC0">
      <w:pPr>
        <w:tabs>
          <w:tab w:val="left" w:pos="0"/>
        </w:tabs>
        <w:suppressAutoHyphens/>
        <w:rPr>
          <w:rFonts w:ascii="Times New Roman" w:hAnsi="Times New Roman"/>
          <w:sz w:val="22"/>
          <w:szCs w:val="22"/>
        </w:rPr>
      </w:pPr>
    </w:p>
    <w:p w:rsidR="006D6CC0" w:rsidRPr="004F0C21" w:rsidRDefault="006D6CC0" w:rsidP="006D6CC0">
      <w:pPr>
        <w:tabs>
          <w:tab w:val="center" w:pos="5040"/>
        </w:tabs>
        <w:suppressAutoHyphens/>
        <w:rPr>
          <w:rFonts w:ascii="Times New Roman" w:hAnsi="Times New Roman"/>
          <w:sz w:val="22"/>
          <w:szCs w:val="22"/>
        </w:rPr>
      </w:pPr>
      <w:r w:rsidRPr="004F0C21">
        <w:rPr>
          <w:rFonts w:ascii="Times New Roman" w:hAnsi="Times New Roman"/>
          <w:sz w:val="22"/>
          <w:szCs w:val="22"/>
        </w:rPr>
        <w:tab/>
        <w:t>WARRANTY DEED</w:t>
      </w:r>
    </w:p>
    <w:p w:rsidR="006D6CC0" w:rsidRPr="004F0C21" w:rsidRDefault="006D6CC0" w:rsidP="006D6CC0">
      <w:pPr>
        <w:tabs>
          <w:tab w:val="left" w:pos="0"/>
        </w:tabs>
        <w:suppressAutoHyphens/>
        <w:rPr>
          <w:rFonts w:ascii="Times New Roman" w:hAnsi="Times New Roman"/>
          <w:sz w:val="22"/>
          <w:szCs w:val="22"/>
        </w:rPr>
      </w:pPr>
    </w:p>
    <w:p w:rsidR="00C75D44" w:rsidRDefault="006D6CC0" w:rsidP="00C75D44">
      <w:pPr>
        <w:tabs>
          <w:tab w:val="center" w:pos="5040"/>
        </w:tabs>
        <w:suppressAutoHyphens/>
        <w:rPr>
          <w:rFonts w:ascii="Times New Roman" w:hAnsi="Times New Roman"/>
          <w:sz w:val="22"/>
          <w:szCs w:val="22"/>
        </w:rPr>
      </w:pPr>
      <w:r w:rsidRPr="004F0C21">
        <w:rPr>
          <w:rFonts w:ascii="Times New Roman" w:hAnsi="Times New Roman"/>
          <w:sz w:val="22"/>
          <w:szCs w:val="22"/>
        </w:rPr>
        <w:tab/>
        <w:t>KNOW ALL TO WHOM THESE PRESENTS COME:</w:t>
      </w:r>
    </w:p>
    <w:p w:rsidR="00C75D44" w:rsidRDefault="00C75D44" w:rsidP="00C75D44">
      <w:pPr>
        <w:tabs>
          <w:tab w:val="center" w:pos="5040"/>
        </w:tabs>
        <w:suppressAutoHyphens/>
        <w:rPr>
          <w:rFonts w:ascii="Times New Roman" w:hAnsi="Times New Roman"/>
          <w:sz w:val="22"/>
          <w:szCs w:val="22"/>
        </w:rPr>
      </w:pPr>
    </w:p>
    <w:p w:rsidR="006D6CC0" w:rsidRPr="004F0C21" w:rsidRDefault="00031362" w:rsidP="00C75D44">
      <w:pPr>
        <w:tabs>
          <w:tab w:val="center" w:pos="5040"/>
        </w:tabs>
        <w:suppressAutoHyphens/>
        <w:rPr>
          <w:rFonts w:ascii="Times New Roman" w:hAnsi="Times New Roman"/>
          <w:sz w:val="22"/>
          <w:szCs w:val="22"/>
        </w:rPr>
      </w:pPr>
      <w:r>
        <w:rPr>
          <w:rFonts w:ascii="Times New Roman" w:hAnsi="Times New Roman"/>
          <w:sz w:val="22"/>
          <w:szCs w:val="22"/>
        </w:rPr>
        <w:t xml:space="preserve">            T</w:t>
      </w:r>
      <w:r w:rsidR="006D6CC0" w:rsidRPr="00EC6658">
        <w:rPr>
          <w:rFonts w:ascii="Times New Roman" w:hAnsi="Times New Roman"/>
          <w:sz w:val="22"/>
          <w:szCs w:val="22"/>
        </w:rPr>
        <w:t xml:space="preserve">HAT </w:t>
      </w:r>
      <w:r w:rsidR="00DC2879">
        <w:rPr>
          <w:rFonts w:ascii="Times New Roman" w:hAnsi="Times New Roman"/>
          <w:sz w:val="22"/>
          <w:szCs w:val="22"/>
        </w:rPr>
        <w:t>JVF</w:t>
      </w:r>
      <w:r w:rsidR="006C3857" w:rsidRPr="00F47866">
        <w:rPr>
          <w:rFonts w:ascii="Times New Roman" w:hAnsi="Times New Roman"/>
          <w:sz w:val="22"/>
          <w:szCs w:val="22"/>
        </w:rPr>
        <w:t>, Inc., a Vermont corporation, of Jamaica, in the County of Windham and State of Vermont,</w:t>
      </w:r>
      <w:r w:rsidR="00C75D44">
        <w:rPr>
          <w:sz w:val="22"/>
          <w:szCs w:val="22"/>
        </w:rPr>
        <w:t xml:space="preserve"> </w:t>
      </w:r>
      <w:r w:rsidR="00C75D44" w:rsidRPr="00D15082">
        <w:rPr>
          <w:sz w:val="22"/>
          <w:szCs w:val="22"/>
        </w:rPr>
        <w:t>hereinafter referred to as "Grantor"</w:t>
      </w:r>
      <w:r w:rsidR="00FB1F60">
        <w:rPr>
          <w:sz w:val="22"/>
        </w:rPr>
        <w:t xml:space="preserve">, </w:t>
      </w:r>
      <w:r w:rsidR="00D65D90">
        <w:rPr>
          <w:rFonts w:ascii="Times New Roman" w:hAnsi="Times New Roman"/>
          <w:sz w:val="22"/>
          <w:szCs w:val="22"/>
        </w:rPr>
        <w:t xml:space="preserve">in the consideration of </w:t>
      </w:r>
      <w:r w:rsidR="00121984">
        <w:rPr>
          <w:rFonts w:ascii="Times New Roman" w:hAnsi="Times New Roman"/>
          <w:sz w:val="22"/>
          <w:szCs w:val="22"/>
        </w:rPr>
        <w:t xml:space="preserve"> </w:t>
      </w:r>
      <w:r w:rsidR="00DC2879">
        <w:rPr>
          <w:rFonts w:ascii="Times New Roman" w:hAnsi="Times New Roman"/>
          <w:sz w:val="22"/>
          <w:szCs w:val="22"/>
        </w:rPr>
        <w:t xml:space="preserve">xxxxx xxxx </w:t>
      </w:r>
      <w:r w:rsidR="00121984">
        <w:rPr>
          <w:rFonts w:ascii="Times New Roman" w:hAnsi="Times New Roman"/>
          <w:sz w:val="22"/>
          <w:szCs w:val="22"/>
        </w:rPr>
        <w:t xml:space="preserve">Thousand </w:t>
      </w:r>
      <w:r w:rsidR="006D6CC0" w:rsidRPr="004F0C21">
        <w:rPr>
          <w:rFonts w:ascii="Times New Roman" w:hAnsi="Times New Roman"/>
          <w:sz w:val="22"/>
          <w:szCs w:val="22"/>
        </w:rPr>
        <w:t xml:space="preserve">Dollars </w:t>
      </w:r>
      <w:r w:rsidR="00121984">
        <w:rPr>
          <w:rFonts w:ascii="Times New Roman" w:hAnsi="Times New Roman"/>
          <w:sz w:val="22"/>
          <w:szCs w:val="22"/>
        </w:rPr>
        <w:t xml:space="preserve">and </w:t>
      </w:r>
      <w:r w:rsidR="00C75D44">
        <w:rPr>
          <w:rFonts w:ascii="Times New Roman" w:hAnsi="Times New Roman"/>
          <w:sz w:val="22"/>
          <w:szCs w:val="22"/>
        </w:rPr>
        <w:t xml:space="preserve">no hundredths </w:t>
      </w:r>
      <w:r w:rsidR="00121984">
        <w:rPr>
          <w:rFonts w:ascii="Times New Roman" w:hAnsi="Times New Roman"/>
          <w:sz w:val="22"/>
          <w:szCs w:val="22"/>
        </w:rPr>
        <w:t xml:space="preserve">cents </w:t>
      </w:r>
      <w:r w:rsidR="006D6CC0" w:rsidRPr="004F0C21">
        <w:rPr>
          <w:rFonts w:ascii="Times New Roman" w:hAnsi="Times New Roman"/>
          <w:sz w:val="22"/>
          <w:szCs w:val="22"/>
        </w:rPr>
        <w:t>($</w:t>
      </w:r>
      <w:r w:rsidR="00DC2879">
        <w:rPr>
          <w:rFonts w:ascii="Times New Roman" w:hAnsi="Times New Roman"/>
          <w:sz w:val="22"/>
          <w:szCs w:val="22"/>
        </w:rPr>
        <w:t>xx</w:t>
      </w:r>
      <w:r w:rsidR="00C75D44">
        <w:rPr>
          <w:rFonts w:ascii="Times New Roman" w:hAnsi="Times New Roman"/>
          <w:sz w:val="22"/>
          <w:szCs w:val="22"/>
        </w:rPr>
        <w:t>,</w:t>
      </w:r>
      <w:r w:rsidR="006C3857">
        <w:rPr>
          <w:rFonts w:ascii="Times New Roman" w:hAnsi="Times New Roman"/>
          <w:sz w:val="22"/>
          <w:szCs w:val="22"/>
        </w:rPr>
        <w:t>0</w:t>
      </w:r>
      <w:r w:rsidR="00C75D44">
        <w:rPr>
          <w:rFonts w:ascii="Times New Roman" w:hAnsi="Times New Roman"/>
          <w:sz w:val="22"/>
          <w:szCs w:val="22"/>
        </w:rPr>
        <w:t>00.00</w:t>
      </w:r>
      <w:r w:rsidR="006D6CC0" w:rsidRPr="004F0C21">
        <w:rPr>
          <w:rFonts w:ascii="Times New Roman" w:hAnsi="Times New Roman"/>
          <w:sz w:val="22"/>
          <w:szCs w:val="22"/>
        </w:rPr>
        <w:t xml:space="preserve">) paid to </w:t>
      </w:r>
      <w:r w:rsidR="006C3857">
        <w:rPr>
          <w:rFonts w:ascii="Times New Roman" w:hAnsi="Times New Roman"/>
          <w:sz w:val="22"/>
          <w:szCs w:val="22"/>
        </w:rPr>
        <w:t xml:space="preserve">its </w:t>
      </w:r>
      <w:r w:rsidR="006D6CC0" w:rsidRPr="004F0C21">
        <w:rPr>
          <w:rFonts w:ascii="Times New Roman" w:hAnsi="Times New Roman"/>
          <w:sz w:val="22"/>
          <w:szCs w:val="22"/>
        </w:rPr>
        <w:t xml:space="preserve">full satisfaction by the </w:t>
      </w:r>
      <w:r w:rsidR="00DC2879">
        <w:rPr>
          <w:rFonts w:ascii="Times New Roman" w:hAnsi="Times New Roman"/>
          <w:sz w:val="22"/>
          <w:szCs w:val="22"/>
        </w:rPr>
        <w:t xml:space="preserve">Town of Jamaica, a Vermont Municipality with its situs in </w:t>
      </w:r>
      <w:r w:rsidR="00DC2879" w:rsidRPr="00F47866">
        <w:rPr>
          <w:rFonts w:ascii="Times New Roman" w:hAnsi="Times New Roman"/>
          <w:sz w:val="22"/>
          <w:szCs w:val="22"/>
        </w:rPr>
        <w:t>Jamaica, in the County of Windham and State of Vermont</w:t>
      </w:r>
      <w:r w:rsidR="00DC2879">
        <w:rPr>
          <w:rFonts w:ascii="Times New Roman" w:hAnsi="Times New Roman"/>
          <w:sz w:val="22"/>
          <w:szCs w:val="22"/>
        </w:rPr>
        <w:t xml:space="preserve">, Grantee, </w:t>
      </w:r>
      <w:r w:rsidR="006D6CC0" w:rsidRPr="004F0C21">
        <w:rPr>
          <w:rFonts w:ascii="Times New Roman" w:hAnsi="Times New Roman"/>
          <w:sz w:val="22"/>
          <w:szCs w:val="22"/>
        </w:rPr>
        <w:t xml:space="preserve">does hereby give, grant, bargain, sell and convey unto the </w:t>
      </w:r>
      <w:r w:rsidR="00DC2879">
        <w:rPr>
          <w:rFonts w:ascii="Times New Roman" w:hAnsi="Times New Roman"/>
          <w:sz w:val="22"/>
          <w:szCs w:val="22"/>
        </w:rPr>
        <w:t>Town of Jamaica</w:t>
      </w:r>
      <w:r w:rsidR="006D6CC0" w:rsidRPr="004F0C21">
        <w:rPr>
          <w:rFonts w:ascii="Times New Roman" w:hAnsi="Times New Roman"/>
          <w:sz w:val="22"/>
          <w:szCs w:val="22"/>
        </w:rPr>
        <w:t>, its successors and assigns,</w:t>
      </w:r>
      <w:r w:rsidR="006D6CC0">
        <w:rPr>
          <w:rFonts w:ascii="Times New Roman" w:hAnsi="Times New Roman"/>
          <w:sz w:val="22"/>
          <w:szCs w:val="22"/>
        </w:rPr>
        <w:t xml:space="preserve"> a</w:t>
      </w:r>
      <w:r w:rsidR="006D6CC0" w:rsidRPr="004F0C21">
        <w:rPr>
          <w:rFonts w:ascii="Times New Roman" w:hAnsi="Times New Roman"/>
          <w:sz w:val="22"/>
          <w:szCs w:val="22"/>
        </w:rPr>
        <w:t xml:space="preserve"> certain piece of land</w:t>
      </w:r>
      <w:r w:rsidR="006C3857">
        <w:rPr>
          <w:rFonts w:ascii="Times New Roman" w:hAnsi="Times New Roman"/>
          <w:sz w:val="22"/>
          <w:szCs w:val="22"/>
        </w:rPr>
        <w:t xml:space="preserve"> and/or rights and easements in land </w:t>
      </w:r>
      <w:r w:rsidR="006D6CC0" w:rsidRPr="004F0C21">
        <w:rPr>
          <w:rFonts w:ascii="Times New Roman" w:hAnsi="Times New Roman"/>
          <w:sz w:val="22"/>
          <w:szCs w:val="22"/>
        </w:rPr>
        <w:t>in the Town</w:t>
      </w:r>
      <w:r w:rsidR="006D6CC0">
        <w:rPr>
          <w:rFonts w:ascii="Times New Roman" w:hAnsi="Times New Roman"/>
          <w:sz w:val="22"/>
          <w:szCs w:val="22"/>
        </w:rPr>
        <w:t xml:space="preserve"> of </w:t>
      </w:r>
      <w:r w:rsidR="00121984">
        <w:rPr>
          <w:rFonts w:ascii="Times New Roman" w:hAnsi="Times New Roman"/>
          <w:sz w:val="22"/>
          <w:szCs w:val="22"/>
        </w:rPr>
        <w:t xml:space="preserve">Jamaica, </w:t>
      </w:r>
      <w:r w:rsidR="006D6CC0" w:rsidRPr="004F0C21">
        <w:rPr>
          <w:rFonts w:ascii="Times New Roman" w:hAnsi="Times New Roman"/>
          <w:sz w:val="22"/>
          <w:szCs w:val="22"/>
        </w:rPr>
        <w:t xml:space="preserve">in the County of  </w:t>
      </w:r>
      <w:r w:rsidR="00121984">
        <w:rPr>
          <w:rFonts w:ascii="Times New Roman" w:hAnsi="Times New Roman"/>
          <w:sz w:val="22"/>
          <w:szCs w:val="22"/>
        </w:rPr>
        <w:t xml:space="preserve">Windham </w:t>
      </w:r>
      <w:r w:rsidR="006D6CC0" w:rsidRPr="004F0C21">
        <w:rPr>
          <w:rFonts w:ascii="Times New Roman" w:hAnsi="Times New Roman"/>
          <w:sz w:val="22"/>
          <w:szCs w:val="22"/>
        </w:rPr>
        <w:t>and State of Vermont, and described as follows, viz:</w:t>
      </w:r>
    </w:p>
    <w:p w:rsidR="006E659E" w:rsidRDefault="006E659E" w:rsidP="006E659E">
      <w:pPr>
        <w:ind w:firstLine="720"/>
        <w:rPr>
          <w:rFonts w:ascii="Times New Roman" w:hAnsi="Times New Roman"/>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Being part of the same land and premises conveyed to JVF</w:t>
      </w:r>
      <w:r w:rsidR="00DC2879">
        <w:rPr>
          <w:rFonts w:ascii="Times New Roman" w:hAnsi="Times New Roman"/>
          <w:sz w:val="22"/>
          <w:szCs w:val="22"/>
        </w:rPr>
        <w:t xml:space="preserve">, Inc. </w:t>
      </w:r>
      <w:r w:rsidRPr="00F47866">
        <w:rPr>
          <w:rFonts w:ascii="Times New Roman" w:hAnsi="Times New Roman"/>
          <w:sz w:val="22"/>
          <w:szCs w:val="22"/>
        </w:rPr>
        <w:t>by Warranty Deed of J</w:t>
      </w:r>
      <w:r w:rsidR="00DC2879">
        <w:rPr>
          <w:rFonts w:ascii="Times New Roman" w:hAnsi="Times New Roman"/>
          <w:sz w:val="22"/>
          <w:szCs w:val="22"/>
        </w:rPr>
        <w:t>TBC</w:t>
      </w:r>
      <w:r w:rsidRPr="00F47866">
        <w:rPr>
          <w:rFonts w:ascii="Times New Roman" w:hAnsi="Times New Roman"/>
          <w:sz w:val="22"/>
          <w:szCs w:val="22"/>
        </w:rPr>
        <w:t xml:space="preserve">, dated January 31, 1991, </w:t>
      </w:r>
      <w:r w:rsidR="00DC2879">
        <w:rPr>
          <w:rFonts w:ascii="Times New Roman" w:hAnsi="Times New Roman"/>
          <w:sz w:val="22"/>
          <w:szCs w:val="22"/>
        </w:rPr>
        <w:t xml:space="preserve">and recorded </w:t>
      </w:r>
      <w:r w:rsidRPr="00F47866">
        <w:rPr>
          <w:rFonts w:ascii="Times New Roman" w:hAnsi="Times New Roman"/>
          <w:sz w:val="22"/>
          <w:szCs w:val="22"/>
        </w:rPr>
        <w:t xml:space="preserve">in Book </w:t>
      </w:r>
      <w:r w:rsidR="00DC2879">
        <w:rPr>
          <w:rFonts w:ascii="Times New Roman" w:hAnsi="Times New Roman"/>
          <w:sz w:val="22"/>
          <w:szCs w:val="22"/>
        </w:rPr>
        <w:t>xx</w:t>
      </w:r>
      <w:r w:rsidRPr="00F47866">
        <w:rPr>
          <w:rFonts w:ascii="Times New Roman" w:hAnsi="Times New Roman"/>
          <w:sz w:val="22"/>
          <w:szCs w:val="22"/>
        </w:rPr>
        <w:t xml:space="preserve">, Pages </w:t>
      </w:r>
      <w:r w:rsidR="00DC2879">
        <w:rPr>
          <w:rFonts w:ascii="Times New Roman" w:hAnsi="Times New Roman"/>
          <w:sz w:val="22"/>
          <w:szCs w:val="22"/>
        </w:rPr>
        <w:t>xxx-xxx</w:t>
      </w:r>
      <w:r w:rsidRPr="00F47866">
        <w:rPr>
          <w:rFonts w:ascii="Times New Roman" w:hAnsi="Times New Roman"/>
          <w:sz w:val="22"/>
          <w:szCs w:val="22"/>
        </w:rPr>
        <w:t xml:space="preserve"> of the Town of Jamaica land records, and being more particularly described as follows:</w:t>
      </w:r>
    </w:p>
    <w:p w:rsidR="006C3857" w:rsidRPr="00F47866" w:rsidRDefault="006C3857" w:rsidP="006C3857">
      <w:pPr>
        <w:ind w:firstLine="720"/>
        <w:rPr>
          <w:rFonts w:ascii="Times New Roman" w:hAnsi="Times New Roman"/>
          <w:sz w:val="22"/>
          <w:szCs w:val="22"/>
        </w:rPr>
      </w:pPr>
    </w:p>
    <w:p w:rsidR="006C3857" w:rsidRPr="00F47866" w:rsidRDefault="00DC2879" w:rsidP="006C3857">
      <w:pPr>
        <w:ind w:firstLine="720"/>
        <w:rPr>
          <w:rFonts w:ascii="Times New Roman" w:hAnsi="Times New Roman"/>
          <w:sz w:val="22"/>
          <w:szCs w:val="22"/>
        </w:rPr>
      </w:pPr>
      <w:r>
        <w:rPr>
          <w:rFonts w:ascii="Times New Roman" w:hAnsi="Times New Roman"/>
          <w:sz w:val="22"/>
          <w:szCs w:val="22"/>
        </w:rPr>
        <w:t>Being Parcel #x</w:t>
      </w:r>
      <w:r w:rsidR="006C3857" w:rsidRPr="00F47866">
        <w:rPr>
          <w:rFonts w:ascii="Times New Roman" w:hAnsi="Times New Roman"/>
          <w:sz w:val="22"/>
          <w:szCs w:val="22"/>
        </w:rPr>
        <w:t xml:space="preserve"> consisting of 0.39 acre (16, 820 square feet), more or less, land and rights therein, as shown on right-of-way detail sheet 1 and right-of-way sheets 3 and 4 of the revised plans of Transportation Project Jamaica </w:t>
      </w:r>
      <w:r>
        <w:rPr>
          <w:rFonts w:ascii="Times New Roman" w:hAnsi="Times New Roman"/>
          <w:sz w:val="22"/>
          <w:szCs w:val="22"/>
        </w:rPr>
        <w:t>xx xxx xxx-x(xx), to be filed i</w:t>
      </w:r>
      <w:r w:rsidR="006C3857" w:rsidRPr="00F47866">
        <w:rPr>
          <w:rFonts w:ascii="Times New Roman" w:hAnsi="Times New Roman"/>
          <w:sz w:val="22"/>
          <w:szCs w:val="22"/>
        </w:rPr>
        <w:t>n the office of the clerk of the Town of Jamaica.</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In connection with the above parcel the following easements and/or rights are conveyed:</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A temporary easement, during the period of construction, to enter upon land of the grantor, to construct and utilize a temporary detour, including but limited to the right to cut and dispose of all trees, down timber, stubs, brush bushes, and debris, install a two-way temporary bridge for vehicular use; install guardrails; and perform channel repair work; as necessary and as noted on the project plans, in an area of 0.26 acre (11,020 square feet), more or less, left of and between approximate stations 210+77 and 213+61 of the established centerline of the Transportation Project.</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A temporary easement to enter upon land of the grantor, during the period of construction, to facilitate the temporary relocation of the utility facilities to accommodate the installation of the temporary detour and construction of a replacement bridge on Vermont Route 30 over the Ball Mountain Brook in the aftermath of Tropical Storm Irene, beginning on August 30, 2011, in an area of 0.19 acre (8,240 square feet), more or less, left of and between approximate stations 210+87 and 214+18 of the established centerline of the Transportation Project. Upon the complete removal of the temporary detour and temporary bridge, the utility facilities will be removed from the grantor’s land and placed within the permanent right of way boundary of Vermont Route 30.</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A temporary easement to enter upon land of the grantor, during the period of construction, to install barrier fence and erosion control barriers, as necessary and noted on the project plans, including the right to keep the erosion control barriers clear of debris and functioning properly throughout project construction, in an area of 475 square feet, more or less, left of and between approximate stations 211+37and 212+37 of the established centerline of the Transportation Project.</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 xml:space="preserve">A temporary easement, in an area of 1,510 square feet, more or less, to enter upon land of the grantor, during the period of construction, to install stone fill for streambank stabilization, left of and </w:t>
      </w:r>
      <w:r w:rsidRPr="00F47866">
        <w:rPr>
          <w:rFonts w:ascii="Times New Roman" w:hAnsi="Times New Roman"/>
          <w:sz w:val="22"/>
          <w:szCs w:val="22"/>
        </w:rPr>
        <w:lastRenderedPageBreak/>
        <w:t>between approximate stations 211+43 and 211+95 of the established centerline of the Transportation Project.</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Temporary easements, during the period of construction, to extend highway slopes and embankments, in areas of 530 square feet, more or less, 1,490 square feet more or less, and 1,150 square feet, more or less, including the right to install erosion control barriers and the right to keep the erosion control barriers clear of debris and functioning properly throughout project construction, as shown on the previously mentioned Transportation Project plans.</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 xml:space="preserve">The </w:t>
      </w:r>
      <w:r w:rsidR="00DC2879">
        <w:rPr>
          <w:rFonts w:ascii="Times New Roman" w:hAnsi="Times New Roman"/>
          <w:sz w:val="22"/>
          <w:szCs w:val="22"/>
        </w:rPr>
        <w:t>Town of Jamaica</w:t>
      </w:r>
      <w:r w:rsidRPr="00F47866">
        <w:rPr>
          <w:rFonts w:ascii="Times New Roman" w:hAnsi="Times New Roman"/>
          <w:sz w:val="22"/>
          <w:szCs w:val="22"/>
        </w:rPr>
        <w:t xml:space="preserve"> may extend the slopes and embankments at such an angle as will hold the material of said slopes in repose against ordinary erosion in accordance with the standard practice of transportation construction.  The </w:t>
      </w:r>
      <w:r w:rsidR="00DC2879">
        <w:rPr>
          <w:rFonts w:ascii="Times New Roman" w:hAnsi="Times New Roman"/>
          <w:sz w:val="22"/>
          <w:szCs w:val="22"/>
        </w:rPr>
        <w:t>Town of Jamaica</w:t>
      </w:r>
      <w:r w:rsidRPr="00F47866">
        <w:rPr>
          <w:rFonts w:ascii="Times New Roman" w:hAnsi="Times New Roman"/>
          <w:sz w:val="22"/>
          <w:szCs w:val="22"/>
        </w:rPr>
        <w:t xml:space="preserve"> shall have the right to remove all trees, logs, stumps, protruding roots, brush, duff, and other objectionable materials, structures, growth, and any other thing of whatever kind or nature from said slope areas.</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A permanent easement to install and maintain guardrail; left of and between approximate stations 212+78 and 212+92, all stations are of the established centerline of the Transportation Project.</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Temporary easements to enter upon land of the grantor, during the period of construction, to construct a drive, in an area of 2,020 square feet, more or less, (for access to dry hydrant) left of and between approximate stations 211+68 and 212+36; and in an area of 570 square feet, more or less, left of and between approximate stations 212+13 and 212+82; all stations are of the established centerline of the Transportation Project.</w:t>
      </w:r>
    </w:p>
    <w:p w:rsidR="006C3857" w:rsidRPr="00F47866" w:rsidRDefault="006C3857" w:rsidP="006C3857">
      <w:pPr>
        <w:ind w:firstLine="720"/>
        <w:rPr>
          <w:rFonts w:ascii="Times New Roman" w:hAnsi="Times New Roman"/>
          <w:sz w:val="22"/>
          <w:szCs w:val="22"/>
        </w:rPr>
      </w:pPr>
    </w:p>
    <w:p w:rsidR="006C3857" w:rsidRPr="00F47866" w:rsidRDefault="006C3857" w:rsidP="006C3857">
      <w:pPr>
        <w:ind w:firstLine="720"/>
        <w:rPr>
          <w:rFonts w:ascii="Times New Roman" w:hAnsi="Times New Roman"/>
          <w:sz w:val="22"/>
          <w:szCs w:val="22"/>
        </w:rPr>
      </w:pPr>
      <w:r w:rsidRPr="00F47866">
        <w:rPr>
          <w:rFonts w:ascii="Times New Roman" w:hAnsi="Times New Roman"/>
          <w:sz w:val="22"/>
          <w:szCs w:val="22"/>
        </w:rPr>
        <w:t>A temporary easement, in an area of 640 square feet, more or less, to enter upon land of the grantor, during the period of construction, to install barrier fence left of and between approximate stations 213+18 and 214+42 of the established centerline of the Transportation Project.</w:t>
      </w:r>
    </w:p>
    <w:p w:rsidR="006C3857" w:rsidRPr="00F47866" w:rsidRDefault="006C3857" w:rsidP="006C3857">
      <w:pPr>
        <w:ind w:firstLine="720"/>
        <w:rPr>
          <w:rFonts w:ascii="Times New Roman" w:hAnsi="Times New Roman"/>
          <w:sz w:val="22"/>
          <w:szCs w:val="22"/>
        </w:rPr>
      </w:pPr>
    </w:p>
    <w:p w:rsidR="006C3857" w:rsidRDefault="006C3857" w:rsidP="006C3857">
      <w:pPr>
        <w:ind w:firstLine="720"/>
        <w:rPr>
          <w:rFonts w:ascii="Times New Roman" w:hAnsi="Times New Roman"/>
          <w:sz w:val="22"/>
          <w:szCs w:val="22"/>
        </w:rPr>
      </w:pPr>
      <w:r w:rsidRPr="00F47866">
        <w:rPr>
          <w:rFonts w:ascii="Times New Roman" w:hAnsi="Times New Roman"/>
          <w:sz w:val="22"/>
          <w:szCs w:val="22"/>
        </w:rPr>
        <w:t>Together with, and subject to any and all easements, rights of way, covenants, and restrictions of record.</w:t>
      </w:r>
    </w:p>
    <w:p w:rsidR="006C3857" w:rsidRDefault="006C3857" w:rsidP="006C3857">
      <w:pPr>
        <w:ind w:firstLine="720"/>
        <w:rPr>
          <w:rFonts w:ascii="Times New Roman" w:hAnsi="Times New Roman"/>
          <w:sz w:val="22"/>
          <w:szCs w:val="22"/>
        </w:rPr>
      </w:pPr>
    </w:p>
    <w:p w:rsidR="00C75D44" w:rsidRDefault="006D6CC0" w:rsidP="00C75D44">
      <w:pPr>
        <w:tabs>
          <w:tab w:val="left" w:pos="0"/>
        </w:tabs>
        <w:suppressAutoHyphens/>
        <w:rPr>
          <w:rFonts w:ascii="Times New Roman" w:hAnsi="Times New Roman"/>
          <w:sz w:val="22"/>
          <w:szCs w:val="22"/>
        </w:rPr>
      </w:pPr>
      <w:r w:rsidRPr="004F0C21">
        <w:rPr>
          <w:rFonts w:ascii="Times New Roman" w:hAnsi="Times New Roman"/>
          <w:sz w:val="22"/>
          <w:szCs w:val="22"/>
        </w:rPr>
        <w:tab/>
        <w:t>TO HAVE AND TO HOLD granted premises, with all the privileges and a</w:t>
      </w:r>
      <w:r w:rsidR="00DC2879">
        <w:rPr>
          <w:rFonts w:ascii="Times New Roman" w:hAnsi="Times New Roman"/>
          <w:sz w:val="22"/>
          <w:szCs w:val="22"/>
        </w:rPr>
        <w:t xml:space="preserve">ppurtenances thereof, unto the Town of Jamaica, </w:t>
      </w:r>
      <w:r w:rsidRPr="004F0C21">
        <w:rPr>
          <w:rFonts w:ascii="Times New Roman" w:hAnsi="Times New Roman"/>
          <w:sz w:val="22"/>
          <w:szCs w:val="22"/>
        </w:rPr>
        <w:t>its successors and assigns, to it and its own use and behoof forever; and</w:t>
      </w:r>
      <w:r w:rsidR="00FB1F60">
        <w:rPr>
          <w:rFonts w:ascii="Times New Roman" w:hAnsi="Times New Roman"/>
          <w:sz w:val="22"/>
          <w:szCs w:val="22"/>
        </w:rPr>
        <w:t xml:space="preserve"> </w:t>
      </w:r>
      <w:r w:rsidR="00D21581">
        <w:rPr>
          <w:rFonts w:ascii="Times New Roman" w:hAnsi="Times New Roman"/>
          <w:sz w:val="22"/>
          <w:szCs w:val="22"/>
        </w:rPr>
        <w:t xml:space="preserve">it, </w:t>
      </w:r>
      <w:r w:rsidR="00C75D44" w:rsidRPr="00C75D44">
        <w:rPr>
          <w:rFonts w:ascii="Times New Roman" w:hAnsi="Times New Roman"/>
          <w:sz w:val="22"/>
          <w:szCs w:val="22"/>
        </w:rPr>
        <w:t xml:space="preserve"> </w:t>
      </w:r>
      <w:r w:rsidR="00D21581" w:rsidRPr="00F47866">
        <w:rPr>
          <w:rFonts w:ascii="Times New Roman" w:hAnsi="Times New Roman"/>
          <w:sz w:val="22"/>
          <w:szCs w:val="22"/>
        </w:rPr>
        <w:t>J</w:t>
      </w:r>
      <w:r w:rsidR="00DC2879">
        <w:rPr>
          <w:rFonts w:ascii="Times New Roman" w:hAnsi="Times New Roman"/>
          <w:sz w:val="22"/>
          <w:szCs w:val="22"/>
        </w:rPr>
        <w:t>VF</w:t>
      </w:r>
      <w:r w:rsidR="00D21581" w:rsidRPr="00F47866">
        <w:rPr>
          <w:rFonts w:ascii="Times New Roman" w:hAnsi="Times New Roman"/>
          <w:sz w:val="22"/>
          <w:szCs w:val="22"/>
        </w:rPr>
        <w:t>, Inc</w:t>
      </w:r>
      <w:r w:rsidR="00121984">
        <w:rPr>
          <w:sz w:val="22"/>
          <w:szCs w:val="22"/>
        </w:rPr>
        <w:t xml:space="preserve">, </w:t>
      </w:r>
      <w:r w:rsidRPr="004F0C21">
        <w:rPr>
          <w:rFonts w:ascii="Times New Roman" w:hAnsi="Times New Roman"/>
          <w:sz w:val="22"/>
          <w:szCs w:val="22"/>
        </w:rPr>
        <w:t xml:space="preserve">for </w:t>
      </w:r>
      <w:r w:rsidR="00D21581">
        <w:rPr>
          <w:rFonts w:ascii="Times New Roman" w:hAnsi="Times New Roman"/>
          <w:sz w:val="22"/>
          <w:szCs w:val="22"/>
        </w:rPr>
        <w:t xml:space="preserve">itself </w:t>
      </w:r>
      <w:r w:rsidR="00D65D90">
        <w:rPr>
          <w:rFonts w:ascii="Times New Roman" w:hAnsi="Times New Roman"/>
          <w:sz w:val="22"/>
          <w:szCs w:val="22"/>
        </w:rPr>
        <w:t xml:space="preserve">and </w:t>
      </w:r>
      <w:r w:rsidR="00D21581">
        <w:rPr>
          <w:rFonts w:ascii="Times New Roman" w:hAnsi="Times New Roman"/>
          <w:sz w:val="22"/>
          <w:szCs w:val="22"/>
        </w:rPr>
        <w:t xml:space="preserve">its successors </w:t>
      </w:r>
      <w:r w:rsidR="002F462E">
        <w:rPr>
          <w:rFonts w:ascii="Times New Roman" w:hAnsi="Times New Roman"/>
          <w:sz w:val="22"/>
          <w:szCs w:val="22"/>
        </w:rPr>
        <w:t xml:space="preserve">and </w:t>
      </w:r>
      <w:r w:rsidRPr="004F0C21">
        <w:rPr>
          <w:rFonts w:ascii="Times New Roman" w:hAnsi="Times New Roman"/>
          <w:sz w:val="22"/>
          <w:szCs w:val="22"/>
        </w:rPr>
        <w:t>assigns, do covenant with the</w:t>
      </w:r>
      <w:r w:rsidR="00DC2879">
        <w:rPr>
          <w:rFonts w:ascii="Times New Roman" w:hAnsi="Times New Roman"/>
          <w:sz w:val="22"/>
          <w:szCs w:val="22"/>
        </w:rPr>
        <w:t xml:space="preserve"> Town of Jamaica, </w:t>
      </w:r>
      <w:r w:rsidRPr="004F0C21">
        <w:rPr>
          <w:rFonts w:ascii="Times New Roman" w:hAnsi="Times New Roman"/>
          <w:sz w:val="22"/>
          <w:szCs w:val="22"/>
        </w:rPr>
        <w:t>its successors and assigns, that until the ensealing of these presents</w:t>
      </w:r>
      <w:r w:rsidR="002F462E">
        <w:rPr>
          <w:rFonts w:ascii="Times New Roman" w:hAnsi="Times New Roman"/>
          <w:sz w:val="22"/>
          <w:szCs w:val="22"/>
        </w:rPr>
        <w:t xml:space="preserve">, </w:t>
      </w:r>
      <w:r w:rsidR="00D21581">
        <w:rPr>
          <w:rFonts w:ascii="Times New Roman" w:hAnsi="Times New Roman"/>
          <w:sz w:val="22"/>
          <w:szCs w:val="22"/>
        </w:rPr>
        <w:t xml:space="preserve">it is </w:t>
      </w:r>
      <w:r w:rsidRPr="004F0C21">
        <w:rPr>
          <w:rFonts w:ascii="Times New Roman" w:hAnsi="Times New Roman"/>
          <w:sz w:val="22"/>
          <w:szCs w:val="22"/>
        </w:rPr>
        <w:t>well seized of the premises, as a good indefeasible estate in fee simple, and ha</w:t>
      </w:r>
      <w:r w:rsidR="002F462E">
        <w:rPr>
          <w:rFonts w:ascii="Times New Roman" w:hAnsi="Times New Roman"/>
          <w:sz w:val="22"/>
          <w:szCs w:val="22"/>
        </w:rPr>
        <w:t>ve</w:t>
      </w:r>
      <w:r w:rsidRPr="004F0C21">
        <w:rPr>
          <w:rFonts w:ascii="Times New Roman" w:hAnsi="Times New Roman"/>
          <w:sz w:val="22"/>
          <w:szCs w:val="22"/>
        </w:rPr>
        <w:t xml:space="preserve"> good right to grant and convey the same in manner and form as above written and that the same are free from every encumbrance whatsoever</w:t>
      </w:r>
      <w:r w:rsidR="00C75D44">
        <w:rPr>
          <w:rFonts w:ascii="Times New Roman" w:hAnsi="Times New Roman"/>
          <w:sz w:val="22"/>
          <w:szCs w:val="22"/>
        </w:rPr>
        <w:t>.</w:t>
      </w:r>
    </w:p>
    <w:p w:rsidR="006D6CC0" w:rsidRPr="004F0C21" w:rsidRDefault="00D1373C" w:rsidP="00C75D44">
      <w:pPr>
        <w:tabs>
          <w:tab w:val="left" w:pos="0"/>
        </w:tabs>
        <w:suppressAutoHyphens/>
        <w:rPr>
          <w:rFonts w:ascii="Times New Roman" w:hAnsi="Times New Roman"/>
          <w:sz w:val="22"/>
          <w:szCs w:val="22"/>
        </w:rPr>
      </w:pPr>
      <w:r w:rsidRPr="004F0C21">
        <w:rPr>
          <w:rFonts w:ascii="Times New Roman" w:hAnsi="Times New Roman"/>
          <w:sz w:val="22"/>
          <w:szCs w:val="22"/>
        </w:rPr>
        <w:t xml:space="preserve"> </w:t>
      </w:r>
    </w:p>
    <w:p w:rsidR="00097297" w:rsidRDefault="006D6CC0" w:rsidP="006D6CC0">
      <w:pPr>
        <w:tabs>
          <w:tab w:val="left" w:pos="0"/>
        </w:tabs>
        <w:suppressAutoHyphens/>
        <w:rPr>
          <w:rFonts w:ascii="Times New Roman" w:hAnsi="Times New Roman"/>
          <w:sz w:val="22"/>
          <w:szCs w:val="22"/>
        </w:rPr>
      </w:pPr>
      <w:r w:rsidRPr="004F0C21">
        <w:rPr>
          <w:rFonts w:ascii="Times New Roman" w:hAnsi="Times New Roman"/>
          <w:sz w:val="22"/>
          <w:szCs w:val="22"/>
        </w:rPr>
        <w:tab/>
        <w:t>AND FURTHERMORE,</w:t>
      </w:r>
      <w:r w:rsidR="002F462E">
        <w:rPr>
          <w:rFonts w:ascii="Times New Roman" w:hAnsi="Times New Roman"/>
          <w:sz w:val="22"/>
          <w:szCs w:val="22"/>
        </w:rPr>
        <w:t xml:space="preserve"> </w:t>
      </w:r>
      <w:r w:rsidR="00DC2879">
        <w:rPr>
          <w:rFonts w:ascii="Times New Roman" w:hAnsi="Times New Roman"/>
          <w:sz w:val="22"/>
          <w:szCs w:val="22"/>
        </w:rPr>
        <w:t xml:space="preserve">it, JVF, </w:t>
      </w:r>
      <w:r w:rsidR="00D21581" w:rsidRPr="00F47866">
        <w:rPr>
          <w:rFonts w:ascii="Times New Roman" w:hAnsi="Times New Roman"/>
          <w:sz w:val="22"/>
          <w:szCs w:val="22"/>
        </w:rPr>
        <w:t>Inc</w:t>
      </w:r>
      <w:r w:rsidR="00D21581">
        <w:rPr>
          <w:rFonts w:ascii="Times New Roman" w:hAnsi="Times New Roman"/>
          <w:sz w:val="22"/>
          <w:szCs w:val="22"/>
        </w:rPr>
        <w:t xml:space="preserve"> </w:t>
      </w:r>
      <w:r w:rsidR="00031362">
        <w:rPr>
          <w:sz w:val="22"/>
          <w:szCs w:val="22"/>
        </w:rPr>
        <w:t>,</w:t>
      </w:r>
      <w:r w:rsidR="00C75D44">
        <w:rPr>
          <w:sz w:val="22"/>
          <w:szCs w:val="22"/>
        </w:rPr>
        <w:t xml:space="preserve"> </w:t>
      </w:r>
      <w:r w:rsidR="002F462E">
        <w:rPr>
          <w:rFonts w:ascii="Times New Roman" w:hAnsi="Times New Roman"/>
          <w:sz w:val="22"/>
        </w:rPr>
        <w:t xml:space="preserve">do </w:t>
      </w:r>
      <w:r w:rsidRPr="004F0C21">
        <w:rPr>
          <w:rFonts w:ascii="Times New Roman" w:hAnsi="Times New Roman"/>
          <w:sz w:val="22"/>
          <w:szCs w:val="22"/>
        </w:rPr>
        <w:t xml:space="preserve">by these presents bind </w:t>
      </w:r>
      <w:r w:rsidR="00D21581">
        <w:rPr>
          <w:rFonts w:ascii="Times New Roman" w:hAnsi="Times New Roman"/>
          <w:sz w:val="22"/>
          <w:szCs w:val="22"/>
        </w:rPr>
        <w:t xml:space="preserve">itself and its successors </w:t>
      </w:r>
      <w:r w:rsidR="002F462E">
        <w:rPr>
          <w:rFonts w:ascii="Times New Roman" w:hAnsi="Times New Roman"/>
          <w:sz w:val="22"/>
          <w:szCs w:val="22"/>
        </w:rPr>
        <w:t xml:space="preserve">and assigns, </w:t>
      </w:r>
      <w:r w:rsidRPr="004F0C21">
        <w:rPr>
          <w:rFonts w:ascii="Times New Roman" w:hAnsi="Times New Roman"/>
          <w:sz w:val="22"/>
          <w:szCs w:val="22"/>
        </w:rPr>
        <w:t xml:space="preserve">forever, to WARRANT and DEFEND the above premises to the </w:t>
      </w:r>
      <w:r w:rsidR="00DC2879">
        <w:rPr>
          <w:rFonts w:ascii="Times New Roman" w:hAnsi="Times New Roman"/>
          <w:sz w:val="22"/>
          <w:szCs w:val="22"/>
        </w:rPr>
        <w:t xml:space="preserve">Town of Jamaica, </w:t>
      </w:r>
      <w:r w:rsidRPr="004F0C21">
        <w:rPr>
          <w:rFonts w:ascii="Times New Roman" w:hAnsi="Times New Roman"/>
          <w:sz w:val="22"/>
          <w:szCs w:val="22"/>
        </w:rPr>
        <w:t xml:space="preserve"> its successors and assigns, against all claims and demands whatsoever</w:t>
      </w:r>
      <w:r w:rsidR="00C75D44">
        <w:rPr>
          <w:rFonts w:ascii="Times New Roman" w:hAnsi="Times New Roman"/>
          <w:sz w:val="22"/>
          <w:szCs w:val="22"/>
        </w:rPr>
        <w:t xml:space="preserve">. </w:t>
      </w:r>
    </w:p>
    <w:p w:rsidR="00031362" w:rsidRDefault="00031362" w:rsidP="006D6CC0">
      <w:pPr>
        <w:tabs>
          <w:tab w:val="left" w:pos="0"/>
        </w:tabs>
        <w:suppressAutoHyphens/>
        <w:rPr>
          <w:rFonts w:ascii="Times New Roman" w:hAnsi="Times New Roman"/>
          <w:sz w:val="22"/>
          <w:szCs w:val="22"/>
        </w:rPr>
      </w:pPr>
    </w:p>
    <w:p w:rsidR="00D21581" w:rsidRPr="00F47866" w:rsidRDefault="00D21581" w:rsidP="00D21581">
      <w:pPr>
        <w:ind w:firstLine="720"/>
        <w:rPr>
          <w:rFonts w:ascii="Times New Roman" w:hAnsi="Times New Roman"/>
          <w:sz w:val="22"/>
          <w:szCs w:val="22"/>
        </w:rPr>
      </w:pPr>
      <w:r w:rsidRPr="00F47866">
        <w:rPr>
          <w:rFonts w:ascii="Times New Roman" w:hAnsi="Times New Roman"/>
          <w:sz w:val="22"/>
          <w:szCs w:val="22"/>
        </w:rPr>
        <w:t xml:space="preserve">     IN WITNESS WHEREOF, J</w:t>
      </w:r>
      <w:r w:rsidR="00DC2879">
        <w:rPr>
          <w:rFonts w:ascii="Times New Roman" w:hAnsi="Times New Roman"/>
          <w:sz w:val="22"/>
          <w:szCs w:val="22"/>
        </w:rPr>
        <w:t>VF</w:t>
      </w:r>
      <w:r w:rsidRPr="00F47866">
        <w:rPr>
          <w:rFonts w:ascii="Times New Roman" w:hAnsi="Times New Roman"/>
          <w:sz w:val="22"/>
          <w:szCs w:val="22"/>
        </w:rPr>
        <w:t xml:space="preserve">, Inc. has caused its name to </w:t>
      </w:r>
    </w:p>
    <w:p w:rsidR="00D21581" w:rsidRPr="00F47866" w:rsidRDefault="00D21581" w:rsidP="00D21581">
      <w:pPr>
        <w:ind w:firstLine="720"/>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 xml:space="preserve">be hereunto subscribed at </w:t>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rPr>
        <w:t xml:space="preserve">, in the County of </w:t>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rPr>
        <w:t xml:space="preserve"> and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u w:val="single"/>
        </w:rPr>
      </w:pPr>
      <w:r w:rsidRPr="00F47866">
        <w:rPr>
          <w:rFonts w:ascii="Times New Roman" w:hAnsi="Times New Roman"/>
          <w:sz w:val="22"/>
          <w:szCs w:val="22"/>
        </w:rPr>
        <w:t xml:space="preserve">State of Vermont, this </w:t>
      </w:r>
      <w:r w:rsidRPr="00F47866">
        <w:rPr>
          <w:rFonts w:ascii="Times New Roman" w:hAnsi="Times New Roman"/>
          <w:sz w:val="22"/>
          <w:szCs w:val="22"/>
          <w:u w:val="single"/>
        </w:rPr>
        <w:t>             </w:t>
      </w:r>
      <w:r w:rsidRPr="00F47866">
        <w:rPr>
          <w:rFonts w:ascii="Times New Roman" w:hAnsi="Times New Roman"/>
          <w:sz w:val="22"/>
          <w:szCs w:val="22"/>
          <w:u w:val="single"/>
        </w:rPr>
        <w:tab/>
      </w:r>
      <w:r w:rsidRPr="00F47866">
        <w:rPr>
          <w:rFonts w:ascii="Times New Roman" w:hAnsi="Times New Roman"/>
          <w:sz w:val="22"/>
          <w:szCs w:val="22"/>
        </w:rPr>
        <w:t xml:space="preserve"> day of </w:t>
      </w:r>
      <w:r w:rsidRPr="00F47866">
        <w:rPr>
          <w:rFonts w:ascii="Times New Roman" w:hAnsi="Times New Roman"/>
          <w:sz w:val="22"/>
          <w:szCs w:val="22"/>
          <w:u w:val="single"/>
        </w:rPr>
        <w:t>                       </w:t>
      </w:r>
      <w:r w:rsidRPr="00F47866">
        <w:rPr>
          <w:rFonts w:ascii="Times New Roman" w:hAnsi="Times New Roman"/>
          <w:sz w:val="22"/>
          <w:szCs w:val="22"/>
          <w:u w:val="single"/>
        </w:rPr>
        <w:tab/>
      </w:r>
      <w:r w:rsidRPr="00F47866">
        <w:rPr>
          <w:rFonts w:ascii="Times New Roman" w:hAnsi="Times New Roman"/>
          <w:sz w:val="22"/>
          <w:szCs w:val="22"/>
        </w:rPr>
        <w:t>, 20</w:t>
      </w:r>
      <w:r w:rsidR="00DC2879">
        <w:rPr>
          <w:rFonts w:ascii="Times New Roman" w:hAnsi="Times New Roman"/>
          <w:sz w:val="22"/>
          <w:szCs w:val="22"/>
        </w:rPr>
        <w:t>__</w:t>
      </w:r>
      <w:r w:rsidRPr="00F47866">
        <w:rPr>
          <w:rFonts w:ascii="Times New Roman" w:hAnsi="Times New Roman"/>
          <w:sz w:val="22"/>
          <w:szCs w:val="22"/>
        </w:rPr>
        <w:t xml:space="preserve">, by the hand of </w:t>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r>
    </w:p>
    <w:p w:rsidR="00D21581" w:rsidRPr="00F47866" w:rsidRDefault="00D21581" w:rsidP="00D21581">
      <w:pPr>
        <w:rPr>
          <w:rFonts w:ascii="Times New Roman" w:hAnsi="Times New Roman"/>
          <w:sz w:val="22"/>
          <w:szCs w:val="22"/>
          <w:u w:val="single"/>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t xml:space="preserve">                                                                                                       </w:t>
      </w:r>
      <w:r w:rsidRPr="00F47866">
        <w:rPr>
          <w:rFonts w:ascii="Times New Roman" w:hAnsi="Times New Roman"/>
          <w:sz w:val="22"/>
          <w:szCs w:val="22"/>
        </w:rPr>
        <w:t>.</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p>
    <w:p w:rsidR="00D21581" w:rsidRPr="00F47866" w:rsidRDefault="00D21581" w:rsidP="00D21581">
      <w:pPr>
        <w:ind w:left="4320"/>
        <w:rPr>
          <w:rFonts w:ascii="Times New Roman" w:hAnsi="Times New Roman"/>
          <w:sz w:val="22"/>
          <w:szCs w:val="22"/>
        </w:rPr>
      </w:pPr>
      <w:r w:rsidRPr="00F47866">
        <w:rPr>
          <w:rFonts w:ascii="Times New Roman" w:hAnsi="Times New Roman"/>
          <w:sz w:val="22"/>
          <w:szCs w:val="22"/>
        </w:rPr>
        <w:t>J</w:t>
      </w:r>
      <w:r w:rsidR="00DC2879">
        <w:rPr>
          <w:rFonts w:ascii="Times New Roman" w:hAnsi="Times New Roman"/>
          <w:sz w:val="22"/>
          <w:szCs w:val="22"/>
        </w:rPr>
        <w:t>VF</w:t>
      </w:r>
      <w:r w:rsidRPr="00F47866">
        <w:rPr>
          <w:rFonts w:ascii="Times New Roman" w:hAnsi="Times New Roman"/>
          <w:sz w:val="22"/>
          <w:szCs w:val="22"/>
        </w:rPr>
        <w:t xml:space="preserve">, INC.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t xml:space="preserve">         </w:t>
      </w:r>
      <w:r w:rsidRPr="00F47866">
        <w:rPr>
          <w:rFonts w:ascii="Times New Roman" w:hAnsi="Times New Roman"/>
          <w:sz w:val="22"/>
          <w:szCs w:val="22"/>
        </w:rPr>
        <w:tab/>
        <w:t>By:</w:t>
      </w:r>
      <w:r w:rsidRPr="00F47866">
        <w:rPr>
          <w:rFonts w:ascii="Times New Roman" w:hAnsi="Times New Roman"/>
          <w:sz w:val="22"/>
          <w:szCs w:val="22"/>
          <w:u w:val="single"/>
        </w:rPr>
        <w:t xml:space="preserve">                                                                      </w:t>
      </w:r>
      <w:r w:rsidRPr="00F47866">
        <w:rPr>
          <w:rFonts w:ascii="Times New Roman" w:hAnsi="Times New Roman"/>
          <w:sz w:val="22"/>
          <w:szCs w:val="22"/>
          <w:u w:val="single"/>
        </w:rPr>
        <w:tab/>
      </w:r>
      <w:r w:rsidRPr="00F47866">
        <w:rPr>
          <w:rFonts w:ascii="Times New Roman" w:hAnsi="Times New Roman"/>
          <w:sz w:val="22"/>
          <w:szCs w:val="22"/>
        </w:rPr>
        <w:t xml:space="preserve">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p>
    <w:p w:rsidR="00D21581" w:rsidRPr="00F47866" w:rsidRDefault="00D21581" w:rsidP="00D21581">
      <w:pPr>
        <w:ind w:left="3600"/>
        <w:rPr>
          <w:rFonts w:ascii="Times New Roman" w:hAnsi="Times New Roman"/>
          <w:sz w:val="22"/>
          <w:szCs w:val="22"/>
        </w:rPr>
      </w:pPr>
      <w:r w:rsidRPr="00F47866">
        <w:rPr>
          <w:rFonts w:ascii="Times New Roman" w:hAnsi="Times New Roman"/>
          <w:sz w:val="22"/>
          <w:szCs w:val="22"/>
        </w:rPr>
        <w:t xml:space="preserve">      </w:t>
      </w:r>
      <w:r w:rsidRPr="00F47866">
        <w:rPr>
          <w:rFonts w:ascii="Times New Roman" w:hAnsi="Times New Roman"/>
          <w:sz w:val="22"/>
          <w:szCs w:val="22"/>
        </w:rPr>
        <w:tab/>
        <w:t>Its:</w:t>
      </w:r>
      <w:r w:rsidRPr="00F47866">
        <w:rPr>
          <w:rFonts w:ascii="Times New Roman" w:hAnsi="Times New Roman"/>
          <w:sz w:val="22"/>
          <w:szCs w:val="22"/>
          <w:u w:val="single"/>
        </w:rPr>
        <w:t xml:space="preserve">                                                                        </w:t>
      </w:r>
      <w:r w:rsidRPr="00F47866">
        <w:rPr>
          <w:rFonts w:ascii="Times New Roman" w:hAnsi="Times New Roman"/>
          <w:sz w:val="22"/>
          <w:szCs w:val="22"/>
          <w:u w:val="single"/>
        </w:rPr>
        <w:tab/>
        <w:t xml:space="preserve"> </w:t>
      </w:r>
    </w:p>
    <w:p w:rsidR="00D21581" w:rsidRPr="00F47866" w:rsidRDefault="00D21581" w:rsidP="00D21581">
      <w:pPr>
        <w:ind w:left="720" w:firstLine="720"/>
        <w:rPr>
          <w:rFonts w:ascii="Times New Roman" w:hAnsi="Times New Roman"/>
          <w:sz w:val="22"/>
          <w:szCs w:val="22"/>
        </w:rPr>
      </w:pPr>
      <w:r w:rsidRPr="00F47866">
        <w:rPr>
          <w:rFonts w:ascii="Times New Roman" w:hAnsi="Times New Roman"/>
          <w:sz w:val="22"/>
          <w:szCs w:val="22"/>
        </w:rPr>
        <w:t xml:space="preserve">                                  </w:t>
      </w:r>
      <w:r w:rsidRPr="00F47866">
        <w:rPr>
          <w:rFonts w:ascii="Times New Roman" w:hAnsi="Times New Roman"/>
          <w:sz w:val="22"/>
          <w:szCs w:val="22"/>
        </w:rPr>
        <w:tab/>
      </w:r>
      <w:r w:rsidRPr="00F47866">
        <w:rPr>
          <w:rFonts w:ascii="Times New Roman" w:hAnsi="Times New Roman"/>
          <w:sz w:val="22"/>
          <w:szCs w:val="22"/>
        </w:rPr>
        <w:tab/>
        <w:t xml:space="preserve">        and duly authorized agent</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STATE OF VERMONT</w:t>
      </w:r>
      <w:r w:rsidRPr="00F47866">
        <w:rPr>
          <w:rFonts w:ascii="Times New Roman" w:hAnsi="Times New Roman"/>
          <w:sz w:val="22"/>
          <w:szCs w:val="22"/>
          <w:u w:val="single"/>
        </w:rPr>
        <w:t xml:space="preserve">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u w:val="single"/>
        </w:rPr>
        <w:t xml:space="preserve">                                        </w:t>
      </w:r>
      <w:r w:rsidRPr="00F47866">
        <w:rPr>
          <w:rFonts w:ascii="Times New Roman" w:hAnsi="Times New Roman"/>
          <w:sz w:val="22"/>
          <w:szCs w:val="22"/>
        </w:rPr>
        <w:t xml:space="preserve"> County, ss.</w:t>
      </w:r>
    </w:p>
    <w:p w:rsidR="00D21581" w:rsidRPr="00F47866" w:rsidRDefault="00D21581" w:rsidP="00D21581">
      <w:pPr>
        <w:rPr>
          <w:rFonts w:ascii="Times New Roman" w:hAnsi="Times New Roman"/>
          <w:sz w:val="22"/>
          <w:szCs w:val="22"/>
        </w:rPr>
      </w:pPr>
    </w:p>
    <w:p w:rsidR="00D21581" w:rsidRPr="00F47866" w:rsidRDefault="00D21581" w:rsidP="00D21581">
      <w:pPr>
        <w:ind w:firstLine="720"/>
        <w:rPr>
          <w:rFonts w:ascii="Times New Roman" w:hAnsi="Times New Roman"/>
          <w:sz w:val="22"/>
          <w:szCs w:val="22"/>
        </w:rPr>
      </w:pPr>
      <w:r w:rsidRPr="00F47866">
        <w:rPr>
          <w:rFonts w:ascii="Times New Roman" w:hAnsi="Times New Roman"/>
          <w:sz w:val="22"/>
          <w:szCs w:val="22"/>
        </w:rPr>
        <w:t xml:space="preserve">At </w:t>
      </w:r>
      <w:r w:rsidRPr="00F47866">
        <w:rPr>
          <w:rFonts w:ascii="Times New Roman" w:hAnsi="Times New Roman"/>
          <w:sz w:val="22"/>
          <w:szCs w:val="22"/>
          <w:u w:val="single"/>
        </w:rPr>
        <w:t xml:space="preserve">                                     </w:t>
      </w:r>
      <w:r w:rsidRPr="00F47866">
        <w:rPr>
          <w:rFonts w:ascii="Times New Roman" w:hAnsi="Times New Roman"/>
          <w:sz w:val="22"/>
          <w:szCs w:val="22"/>
          <w:u w:val="single"/>
        </w:rPr>
        <w:tab/>
        <w:t xml:space="preserve"> </w:t>
      </w:r>
      <w:r w:rsidRPr="00F47866">
        <w:rPr>
          <w:rFonts w:ascii="Times New Roman" w:hAnsi="Times New Roman"/>
          <w:sz w:val="22"/>
          <w:szCs w:val="22"/>
        </w:rPr>
        <w:t xml:space="preserve">, this </w:t>
      </w:r>
      <w:r w:rsidRPr="00F47866">
        <w:rPr>
          <w:rFonts w:ascii="Times New Roman" w:hAnsi="Times New Roman"/>
          <w:sz w:val="22"/>
          <w:szCs w:val="22"/>
          <w:u w:val="single"/>
        </w:rPr>
        <w:t>             </w:t>
      </w:r>
      <w:r w:rsidRPr="00F47866">
        <w:rPr>
          <w:rFonts w:ascii="Times New Roman" w:hAnsi="Times New Roman"/>
          <w:sz w:val="22"/>
          <w:szCs w:val="22"/>
          <w:u w:val="single"/>
        </w:rPr>
        <w:tab/>
      </w:r>
      <w:r w:rsidRPr="00F47866">
        <w:rPr>
          <w:rFonts w:ascii="Times New Roman" w:hAnsi="Times New Roman"/>
          <w:sz w:val="22"/>
          <w:szCs w:val="22"/>
        </w:rPr>
        <w:t xml:space="preserve"> day of </w:t>
      </w:r>
      <w:r w:rsidRPr="00F47866">
        <w:rPr>
          <w:rFonts w:ascii="Times New Roman" w:hAnsi="Times New Roman"/>
          <w:sz w:val="22"/>
          <w:szCs w:val="22"/>
          <w:u w:val="single"/>
        </w:rPr>
        <w:t>                </w:t>
      </w:r>
      <w:r w:rsidRPr="00F47866">
        <w:rPr>
          <w:rFonts w:ascii="Times New Roman" w:hAnsi="Times New Roman"/>
          <w:sz w:val="22"/>
          <w:szCs w:val="22"/>
          <w:u w:val="single"/>
        </w:rPr>
        <w:tab/>
      </w:r>
      <w:r w:rsidRPr="00F47866">
        <w:rPr>
          <w:rFonts w:ascii="Times New Roman" w:hAnsi="Times New Roman"/>
          <w:sz w:val="22"/>
          <w:szCs w:val="22"/>
          <w:u w:val="single"/>
        </w:rPr>
        <w:tab/>
        <w:t> </w:t>
      </w:r>
      <w:r w:rsidRPr="00F47866">
        <w:rPr>
          <w:rFonts w:ascii="Times New Roman" w:hAnsi="Times New Roman"/>
          <w:sz w:val="22"/>
          <w:szCs w:val="22"/>
        </w:rPr>
        <w:t xml:space="preserve">, 2012,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 xml:space="preserve">personally appeared </w:t>
      </w:r>
      <w:r w:rsidRPr="00F47866">
        <w:rPr>
          <w:rFonts w:ascii="Times New Roman" w:hAnsi="Times New Roman"/>
          <w:sz w:val="22"/>
          <w:szCs w:val="22"/>
          <w:u w:val="single"/>
        </w:rPr>
        <w:t xml:space="preserve">                                           </w:t>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r>
      <w:r w:rsidRPr="00F47866">
        <w:rPr>
          <w:rFonts w:ascii="Times New Roman" w:hAnsi="Times New Roman"/>
          <w:sz w:val="22"/>
          <w:szCs w:val="22"/>
          <w:u w:val="single"/>
        </w:rPr>
        <w:tab/>
        <w:t xml:space="preserve">                             </w:t>
      </w:r>
      <w:r w:rsidRPr="00F47866">
        <w:rPr>
          <w:rFonts w:ascii="Times New Roman" w:hAnsi="Times New Roman"/>
          <w:sz w:val="22"/>
          <w:szCs w:val="22"/>
        </w:rPr>
        <w:t xml:space="preserve">, and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 xml:space="preserve">acknowledged the foregoing instrument by </w:t>
      </w:r>
      <w:r w:rsidRPr="00F47866">
        <w:rPr>
          <w:rFonts w:ascii="Times New Roman" w:hAnsi="Times New Roman"/>
          <w:sz w:val="22"/>
          <w:szCs w:val="22"/>
          <w:u w:val="single"/>
        </w:rPr>
        <w:t xml:space="preserve">                    </w:t>
      </w:r>
      <w:r w:rsidRPr="00F47866">
        <w:rPr>
          <w:rFonts w:ascii="Times New Roman" w:hAnsi="Times New Roman"/>
          <w:sz w:val="22"/>
          <w:szCs w:val="22"/>
        </w:rPr>
        <w:t xml:space="preserve"> as </w:t>
      </w:r>
      <w:r w:rsidRPr="00F47866">
        <w:rPr>
          <w:rFonts w:ascii="Times New Roman" w:hAnsi="Times New Roman"/>
          <w:sz w:val="22"/>
          <w:szCs w:val="22"/>
          <w:u w:val="single"/>
        </w:rPr>
        <w:t xml:space="preserve">                                                         </w:t>
      </w:r>
      <w:r w:rsidRPr="00F47866">
        <w:rPr>
          <w:rFonts w:ascii="Times New Roman" w:hAnsi="Times New Roman"/>
          <w:sz w:val="22"/>
          <w:szCs w:val="22"/>
          <w:u w:val="single"/>
        </w:rPr>
        <w:tab/>
        <w:t xml:space="preserve"> </w:t>
      </w:r>
      <w:r w:rsidRPr="00F47866">
        <w:rPr>
          <w:rFonts w:ascii="Times New Roman" w:hAnsi="Times New Roman"/>
          <w:sz w:val="22"/>
          <w:szCs w:val="22"/>
        </w:rPr>
        <w:t xml:space="preserve"> of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J</w:t>
      </w:r>
      <w:r w:rsidR="00DC2879">
        <w:rPr>
          <w:rFonts w:ascii="Times New Roman" w:hAnsi="Times New Roman"/>
          <w:sz w:val="22"/>
          <w:szCs w:val="22"/>
        </w:rPr>
        <w:t>VF</w:t>
      </w:r>
      <w:r w:rsidRPr="00F47866">
        <w:rPr>
          <w:rFonts w:ascii="Times New Roman" w:hAnsi="Times New Roman"/>
          <w:sz w:val="22"/>
          <w:szCs w:val="22"/>
        </w:rPr>
        <w:t xml:space="preserve">, Inc., subscribed to be </w:t>
      </w:r>
      <w:r w:rsidRPr="00F47866">
        <w:rPr>
          <w:rFonts w:ascii="Times New Roman" w:hAnsi="Times New Roman"/>
          <w:sz w:val="22"/>
          <w:szCs w:val="22"/>
          <w:u w:val="single"/>
        </w:rPr>
        <w:t xml:space="preserve">               </w:t>
      </w:r>
      <w:r w:rsidRPr="00F47866">
        <w:rPr>
          <w:rFonts w:ascii="Times New Roman" w:hAnsi="Times New Roman"/>
          <w:sz w:val="22"/>
          <w:szCs w:val="22"/>
        </w:rPr>
        <w:t xml:space="preserve">free act and deed, and the free act and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 xml:space="preserve">deed of </w:t>
      </w:r>
      <w:bookmarkStart w:id="0" w:name="_GoBack"/>
      <w:bookmarkEnd w:id="0"/>
      <w:r w:rsidRPr="00F47866">
        <w:rPr>
          <w:rFonts w:ascii="Times New Roman" w:hAnsi="Times New Roman"/>
          <w:sz w:val="22"/>
          <w:szCs w:val="22"/>
        </w:rPr>
        <w:t>J</w:t>
      </w:r>
      <w:r w:rsidR="00DC2879">
        <w:rPr>
          <w:rFonts w:ascii="Times New Roman" w:hAnsi="Times New Roman"/>
          <w:sz w:val="22"/>
          <w:szCs w:val="22"/>
        </w:rPr>
        <w:t>VF</w:t>
      </w:r>
      <w:r w:rsidRPr="00F47866">
        <w:rPr>
          <w:rFonts w:ascii="Times New Roman" w:hAnsi="Times New Roman"/>
          <w:sz w:val="22"/>
          <w:szCs w:val="22"/>
        </w:rPr>
        <w:t>, Inc.</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 xml:space="preserve">                                         </w:t>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t xml:space="preserve">  Before me, </w:t>
      </w: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p>
    <w:p w:rsidR="00D21581" w:rsidRPr="00F47866" w:rsidRDefault="00D21581" w:rsidP="00D21581">
      <w:pPr>
        <w:rPr>
          <w:rFonts w:ascii="Times New Roman" w:hAnsi="Times New Roman"/>
          <w:sz w:val="22"/>
          <w:szCs w:val="22"/>
        </w:rPr>
      </w:pPr>
      <w:r w:rsidRPr="00F47866">
        <w:rPr>
          <w:rFonts w:ascii="Times New Roman" w:hAnsi="Times New Roman"/>
          <w:sz w:val="22"/>
          <w:szCs w:val="22"/>
        </w:rPr>
        <w:t xml:space="preserve">                                         </w:t>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t xml:space="preserve">  </w:t>
      </w:r>
      <w:r w:rsidRPr="00F47866">
        <w:rPr>
          <w:rFonts w:ascii="Times New Roman" w:hAnsi="Times New Roman"/>
          <w:sz w:val="22"/>
          <w:szCs w:val="22"/>
          <w:u w:val="single"/>
        </w:rPr>
        <w:t xml:space="preserve">                                                                             </w:t>
      </w:r>
      <w:r w:rsidRPr="00F47866">
        <w:rPr>
          <w:rFonts w:ascii="Times New Roman" w:hAnsi="Times New Roman"/>
          <w:sz w:val="22"/>
          <w:szCs w:val="22"/>
          <w:u w:val="single"/>
        </w:rPr>
        <w:tab/>
        <w:t xml:space="preserve"> </w:t>
      </w:r>
      <w:r w:rsidRPr="00F47866">
        <w:rPr>
          <w:rFonts w:ascii="Times New Roman" w:hAnsi="Times New Roman"/>
          <w:sz w:val="22"/>
          <w:szCs w:val="22"/>
        </w:rPr>
        <w:t xml:space="preserve">                                                              </w:t>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t xml:space="preserve">  </w:t>
      </w:r>
      <w:r w:rsidRPr="00F47866">
        <w:rPr>
          <w:rFonts w:ascii="Times New Roman" w:hAnsi="Times New Roman"/>
          <w:sz w:val="22"/>
          <w:szCs w:val="22"/>
        </w:rPr>
        <w:tab/>
        <w:t xml:space="preserve">  Notary Public </w:t>
      </w:r>
    </w:p>
    <w:p w:rsidR="00D21581" w:rsidRPr="00F47866" w:rsidRDefault="00D21581" w:rsidP="00D21581">
      <w:pPr>
        <w:widowControl/>
        <w:spacing w:after="200"/>
        <w:rPr>
          <w:rFonts w:ascii="Times New Roman" w:hAnsi="Times New Roman"/>
          <w:sz w:val="22"/>
          <w:szCs w:val="22"/>
        </w:rPr>
      </w:pP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r>
      <w:r w:rsidRPr="00F47866">
        <w:rPr>
          <w:rFonts w:ascii="Times New Roman" w:hAnsi="Times New Roman"/>
          <w:sz w:val="22"/>
          <w:szCs w:val="22"/>
        </w:rPr>
        <w:tab/>
        <w:t xml:space="preserve">  (My commission expires F</w:t>
      </w:r>
      <w:r>
        <w:rPr>
          <w:rFonts w:ascii="Times New Roman" w:hAnsi="Times New Roman"/>
          <w:sz w:val="22"/>
          <w:szCs w:val="22"/>
        </w:rPr>
        <w:t>eb</w:t>
      </w:r>
      <w:r w:rsidRPr="00F47866">
        <w:rPr>
          <w:rFonts w:ascii="Times New Roman" w:hAnsi="Times New Roman"/>
          <w:sz w:val="22"/>
          <w:szCs w:val="22"/>
        </w:rPr>
        <w:t>. 10, 201</w:t>
      </w:r>
      <w:r w:rsidR="00DC2879">
        <w:rPr>
          <w:rFonts w:ascii="Times New Roman" w:hAnsi="Times New Roman"/>
          <w:sz w:val="22"/>
          <w:szCs w:val="22"/>
        </w:rPr>
        <w:t>9</w:t>
      </w:r>
      <w:r w:rsidRPr="00F47866">
        <w:rPr>
          <w:rFonts w:ascii="Times New Roman" w:hAnsi="Times New Roman"/>
          <w:sz w:val="22"/>
          <w:szCs w:val="22"/>
        </w:rPr>
        <w:t>)</w:t>
      </w:r>
    </w:p>
    <w:p w:rsidR="00C75D44" w:rsidRDefault="00C75D44" w:rsidP="006D6CC0">
      <w:pPr>
        <w:tabs>
          <w:tab w:val="left" w:pos="0"/>
        </w:tabs>
        <w:suppressAutoHyphens/>
        <w:rPr>
          <w:rFonts w:ascii="Times New Roman" w:hAnsi="Times New Roman"/>
          <w:sz w:val="22"/>
          <w:szCs w:val="22"/>
        </w:rPr>
      </w:pPr>
    </w:p>
    <w:sectPr w:rsidR="00C75D44" w:rsidSect="006E65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8D" w:rsidRDefault="00393B8D" w:rsidP="00442E1A">
      <w:r>
        <w:separator/>
      </w:r>
    </w:p>
  </w:endnote>
  <w:endnote w:type="continuationSeparator" w:id="0">
    <w:p w:rsidR="00393B8D" w:rsidRDefault="00393B8D" w:rsidP="0044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985"/>
      <w:docPartObj>
        <w:docPartGallery w:val="Page Numbers (Bottom of Page)"/>
        <w:docPartUnique/>
      </w:docPartObj>
    </w:sdtPr>
    <w:sdtEndPr/>
    <w:sdtContent>
      <w:sdt>
        <w:sdtPr>
          <w:id w:val="565050523"/>
          <w:docPartObj>
            <w:docPartGallery w:val="Page Numbers (Top of Page)"/>
            <w:docPartUnique/>
          </w:docPartObj>
        </w:sdtPr>
        <w:sdtEndPr/>
        <w:sdtContent>
          <w:p w:rsidR="006E1D8F" w:rsidRDefault="006E1D8F">
            <w:pPr>
              <w:pStyle w:val="Footer"/>
              <w:jc w:val="right"/>
            </w:pPr>
            <w:r>
              <w:t xml:space="preserve">RE: Jamaica </w:t>
            </w:r>
            <w:r w:rsidR="00DC2879">
              <w:t>xx</w:t>
            </w:r>
            <w:r>
              <w:t xml:space="preserve"> </w:t>
            </w:r>
            <w:r w:rsidR="00DC2879">
              <w:t>xxx</w:t>
            </w:r>
            <w:r>
              <w:t xml:space="preserve"> </w:t>
            </w:r>
            <w:r w:rsidR="00DC2879">
              <w:t>xxx-x</w:t>
            </w:r>
            <w:r>
              <w:t xml:space="preserve"> (</w:t>
            </w:r>
            <w:r w:rsidR="00DC2879">
              <w:t>xx</w:t>
            </w:r>
            <w:r>
              <w:t>)</w:t>
            </w:r>
          </w:p>
          <w:p w:rsidR="006E1D8F" w:rsidRDefault="006E1D8F">
            <w:pPr>
              <w:pStyle w:val="Footer"/>
              <w:jc w:val="right"/>
            </w:pPr>
            <w:r>
              <w:t xml:space="preserve">Warranty Deed, Parcel </w:t>
            </w:r>
            <w:r w:rsidR="00DC2879">
              <w:t>x</w:t>
            </w:r>
          </w:p>
          <w:p w:rsidR="006E1D8F" w:rsidRDefault="006E1D8F">
            <w:pPr>
              <w:pStyle w:val="Footer"/>
              <w:jc w:val="right"/>
            </w:pPr>
            <w:r>
              <w:t>J</w:t>
            </w:r>
            <w:r w:rsidR="00DC2879">
              <w:t>VF,</w:t>
            </w:r>
            <w:r>
              <w:t xml:space="preserve"> Inc.  </w:t>
            </w:r>
          </w:p>
          <w:p w:rsidR="006E1D8F" w:rsidRDefault="006E1D8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95EB9">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5EB9">
              <w:rPr>
                <w:b/>
                <w:noProof/>
              </w:rPr>
              <w:t>3</w:t>
            </w:r>
            <w:r>
              <w:rPr>
                <w:b/>
                <w:sz w:val="24"/>
                <w:szCs w:val="24"/>
              </w:rPr>
              <w:fldChar w:fldCharType="end"/>
            </w:r>
          </w:p>
        </w:sdtContent>
      </w:sdt>
    </w:sdtContent>
  </w:sdt>
  <w:p w:rsidR="006E1D8F" w:rsidRDefault="006E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8D" w:rsidRDefault="00393B8D" w:rsidP="00442E1A">
      <w:r>
        <w:separator/>
      </w:r>
    </w:p>
  </w:footnote>
  <w:footnote w:type="continuationSeparator" w:id="0">
    <w:p w:rsidR="00393B8D" w:rsidRDefault="00393B8D" w:rsidP="00442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BE"/>
    <w:multiLevelType w:val="hybridMultilevel"/>
    <w:tmpl w:val="CEF41308"/>
    <w:lvl w:ilvl="0" w:tplc="1206BD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6CC0"/>
    <w:rsid w:val="00031362"/>
    <w:rsid w:val="000865A2"/>
    <w:rsid w:val="00097297"/>
    <w:rsid w:val="000B3106"/>
    <w:rsid w:val="00121984"/>
    <w:rsid w:val="00127FFA"/>
    <w:rsid w:val="001508A0"/>
    <w:rsid w:val="00192E9E"/>
    <w:rsid w:val="001C6317"/>
    <w:rsid w:val="002A312D"/>
    <w:rsid w:val="002B73BB"/>
    <w:rsid w:val="002F462E"/>
    <w:rsid w:val="00320402"/>
    <w:rsid w:val="00333963"/>
    <w:rsid w:val="00393B8D"/>
    <w:rsid w:val="003C5777"/>
    <w:rsid w:val="003E02E4"/>
    <w:rsid w:val="004239B0"/>
    <w:rsid w:val="00442E1A"/>
    <w:rsid w:val="00474FAF"/>
    <w:rsid w:val="0049132E"/>
    <w:rsid w:val="00520DAA"/>
    <w:rsid w:val="00595EB9"/>
    <w:rsid w:val="005C5C68"/>
    <w:rsid w:val="005D1181"/>
    <w:rsid w:val="00607FC9"/>
    <w:rsid w:val="006C3857"/>
    <w:rsid w:val="006D6CC0"/>
    <w:rsid w:val="006E1D8F"/>
    <w:rsid w:val="006E659E"/>
    <w:rsid w:val="00784F91"/>
    <w:rsid w:val="007D63F7"/>
    <w:rsid w:val="00843506"/>
    <w:rsid w:val="008D562D"/>
    <w:rsid w:val="00A63896"/>
    <w:rsid w:val="00B8354F"/>
    <w:rsid w:val="00BC4DE1"/>
    <w:rsid w:val="00BF050A"/>
    <w:rsid w:val="00C52C07"/>
    <w:rsid w:val="00C75D44"/>
    <w:rsid w:val="00C83CAE"/>
    <w:rsid w:val="00D1373C"/>
    <w:rsid w:val="00D21581"/>
    <w:rsid w:val="00D65D90"/>
    <w:rsid w:val="00D75E79"/>
    <w:rsid w:val="00DA7211"/>
    <w:rsid w:val="00DC2879"/>
    <w:rsid w:val="00DE0F0D"/>
    <w:rsid w:val="00E51F16"/>
    <w:rsid w:val="00EC6793"/>
    <w:rsid w:val="00F260B3"/>
    <w:rsid w:val="00F27BDC"/>
    <w:rsid w:val="00F3795A"/>
    <w:rsid w:val="00FB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3473"/>
  <w15:docId w15:val="{1B23269A-C8D7-44C8-B597-5865A866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C0"/>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E1A"/>
    <w:pPr>
      <w:tabs>
        <w:tab w:val="center" w:pos="4680"/>
        <w:tab w:val="right" w:pos="9360"/>
      </w:tabs>
    </w:pPr>
  </w:style>
  <w:style w:type="character" w:customStyle="1" w:styleId="HeaderChar">
    <w:name w:val="Header Char"/>
    <w:basedOn w:val="DefaultParagraphFont"/>
    <w:link w:val="Header"/>
    <w:uiPriority w:val="99"/>
    <w:rsid w:val="00442E1A"/>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442E1A"/>
    <w:pPr>
      <w:tabs>
        <w:tab w:val="center" w:pos="4680"/>
        <w:tab w:val="right" w:pos="9360"/>
      </w:tabs>
    </w:pPr>
  </w:style>
  <w:style w:type="character" w:customStyle="1" w:styleId="FooterChar">
    <w:name w:val="Footer Char"/>
    <w:basedOn w:val="DefaultParagraphFont"/>
    <w:link w:val="Footer"/>
    <w:uiPriority w:val="99"/>
    <w:rsid w:val="00442E1A"/>
    <w:rPr>
      <w:rFonts w:ascii="CG Times" w:eastAsia="Times New Roman" w:hAnsi="CG Times" w:cs="Times New Roman"/>
      <w:snapToGrid w:val="0"/>
      <w:sz w:val="20"/>
      <w:szCs w:val="20"/>
    </w:rPr>
  </w:style>
  <w:style w:type="paragraph" w:styleId="BalloonText">
    <w:name w:val="Balloon Text"/>
    <w:basedOn w:val="Normal"/>
    <w:link w:val="BalloonTextChar"/>
    <w:uiPriority w:val="99"/>
    <w:semiHidden/>
    <w:unhideWhenUsed/>
    <w:rsid w:val="00B8354F"/>
    <w:rPr>
      <w:rFonts w:ascii="Tahoma" w:hAnsi="Tahoma" w:cs="Tahoma"/>
      <w:sz w:val="16"/>
      <w:szCs w:val="16"/>
    </w:rPr>
  </w:style>
  <w:style w:type="character" w:customStyle="1" w:styleId="BalloonTextChar">
    <w:name w:val="Balloon Text Char"/>
    <w:basedOn w:val="DefaultParagraphFont"/>
    <w:link w:val="BalloonText"/>
    <w:uiPriority w:val="99"/>
    <w:semiHidden/>
    <w:rsid w:val="00B8354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E23TXWV46JPD-21268792-227</_dlc_DocId>
    <_dlc_DocIdUrl xmlns="22ec0dd7-095b-41f2-b8b8-a624496b8c6b">
      <Url>https://outside.vermont.gov/agency/VTRANS/external/MAB-LP/_layouts/15/DocIdRedir.aspx?ID=E23TXWV46JPD-21268792-227</Url>
      <Description>E23TXWV46JPD-21268792-227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3A6EA5-14CA-4040-B112-BFE2E198B15F}"/>
</file>

<file path=customXml/itemProps2.xml><?xml version="1.0" encoding="utf-8"?>
<ds:datastoreItem xmlns:ds="http://schemas.openxmlformats.org/officeDocument/2006/customXml" ds:itemID="{BCC3B8CA-0B98-456C-B9F4-D0FA46418916}"/>
</file>

<file path=customXml/itemProps3.xml><?xml version="1.0" encoding="utf-8"?>
<ds:datastoreItem xmlns:ds="http://schemas.openxmlformats.org/officeDocument/2006/customXml" ds:itemID="{1649BAB9-F14A-42EA-B400-947309287F6F}"/>
</file>

<file path=customXml/itemProps4.xml><?xml version="1.0" encoding="utf-8"?>
<ds:datastoreItem xmlns:ds="http://schemas.openxmlformats.org/officeDocument/2006/customXml" ds:itemID="{D0333FE1-CB3D-4473-8D44-556AC30AC982}"/>
</file>

<file path=customXml/itemProps5.xml><?xml version="1.0" encoding="utf-8"?>
<ds:datastoreItem xmlns:ds="http://schemas.openxmlformats.org/officeDocument/2006/customXml" ds:itemID="{2D5258C4-5472-4BCF-AD85-27C08984926C}"/>
</file>

<file path=docProps/app.xml><?xml version="1.0" encoding="utf-8"?>
<Properties xmlns="http://schemas.openxmlformats.org/officeDocument/2006/extended-properties" xmlns:vt="http://schemas.openxmlformats.org/officeDocument/2006/docPropsVTypes">
  <Template>Normal</Template>
  <TotalTime>28</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kperkins</dc:creator>
  <cp:lastModifiedBy>Colburn, Matthew</cp:lastModifiedBy>
  <cp:revision>3</cp:revision>
  <cp:lastPrinted>2012-11-14T15:53:00Z</cp:lastPrinted>
  <dcterms:created xsi:type="dcterms:W3CDTF">2017-12-14T19:02:00Z</dcterms:created>
  <dcterms:modified xsi:type="dcterms:W3CDTF">2017-12-14T19:42:00Z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25f2cdec-80d8-4bcb-8c36-eff3f2d16e4f</vt:lpwstr>
  </property>
</Properties>
</file>