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C0287" w14:textId="77777777" w:rsidR="00B60696" w:rsidRDefault="00B60696" w:rsidP="00B60696">
      <w:pPr>
        <w:jc w:val="center"/>
      </w:pPr>
    </w:p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43"/>
        <w:gridCol w:w="6030"/>
        <w:gridCol w:w="2227"/>
      </w:tblGrid>
      <w:tr w:rsidR="00B60696" w14:paraId="7ED421EE" w14:textId="77777777" w:rsidTr="004C4F97">
        <w:trPr>
          <w:cantSplit/>
          <w:trHeight w:val="611"/>
        </w:trPr>
        <w:tc>
          <w:tcPr>
            <w:tcW w:w="11250" w:type="dxa"/>
            <w:gridSpan w:val="4"/>
            <w:shd w:val="pct20" w:color="000000" w:fill="FFFFFF"/>
            <w:vAlign w:val="center"/>
          </w:tcPr>
          <w:p w14:paraId="4459D600" w14:textId="77777777" w:rsidR="00B60696" w:rsidRDefault="00B60696" w:rsidP="0051614F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DONATIONS</w:t>
            </w:r>
          </w:p>
          <w:p w14:paraId="4573997D" w14:textId="77777777" w:rsidR="00B60696" w:rsidRDefault="00B60696" w:rsidP="0051614F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ELIGIBILITY FOR CREDIT AGAINST MATCH</w:t>
            </w:r>
          </w:p>
        </w:tc>
      </w:tr>
      <w:tr w:rsidR="00B60696" w14:paraId="2D4376D9" w14:textId="77777777" w:rsidTr="004C4F97">
        <w:trPr>
          <w:trHeight w:val="530"/>
        </w:trPr>
        <w:tc>
          <w:tcPr>
            <w:tcW w:w="1350" w:type="dxa"/>
            <w:shd w:val="pct10" w:color="000000" w:fill="FFFFFF"/>
            <w:vAlign w:val="center"/>
          </w:tcPr>
          <w:p w14:paraId="2B269947" w14:textId="77777777" w:rsidR="00B60696" w:rsidRDefault="00B60696" w:rsidP="00CC61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Types of Donations</w:t>
            </w:r>
          </w:p>
        </w:tc>
        <w:tc>
          <w:tcPr>
            <w:tcW w:w="1643" w:type="dxa"/>
            <w:shd w:val="pct10" w:color="000000" w:fill="FFFFFF"/>
            <w:vAlign w:val="center"/>
          </w:tcPr>
          <w:p w14:paraId="02D30F57" w14:textId="77777777" w:rsidR="00B60696" w:rsidRDefault="00B60696" w:rsidP="00CC613F">
            <w:pPr>
              <w:pStyle w:val="Heading1"/>
            </w:pPr>
            <w:r>
              <w:t>Eligibility</w:t>
            </w:r>
          </w:p>
        </w:tc>
        <w:tc>
          <w:tcPr>
            <w:tcW w:w="6030" w:type="dxa"/>
            <w:shd w:val="pct10" w:color="000000" w:fill="FFFFFF"/>
            <w:vAlign w:val="center"/>
          </w:tcPr>
          <w:p w14:paraId="76002836" w14:textId="77777777" w:rsidR="00B60696" w:rsidRDefault="00B60696" w:rsidP="00CC613F">
            <w:pPr>
              <w:pStyle w:val="Heading1"/>
            </w:pPr>
            <w:r>
              <w:t>Conditions</w:t>
            </w:r>
          </w:p>
        </w:tc>
        <w:tc>
          <w:tcPr>
            <w:tcW w:w="2227" w:type="dxa"/>
            <w:shd w:val="pct10" w:color="000000" w:fill="FFFFFF"/>
            <w:vAlign w:val="center"/>
          </w:tcPr>
          <w:p w14:paraId="7F1394E1" w14:textId="77777777" w:rsidR="00B60696" w:rsidRDefault="00B60696" w:rsidP="00CC613F">
            <w:pPr>
              <w:pStyle w:val="Heading1"/>
            </w:pPr>
            <w:r>
              <w:t>Reference Comments</w:t>
            </w:r>
          </w:p>
        </w:tc>
      </w:tr>
      <w:tr w:rsidR="00B60696" w14:paraId="1BB41482" w14:textId="77777777" w:rsidTr="004C4F97">
        <w:trPr>
          <w:cantSplit/>
          <w:trHeight w:val="1538"/>
        </w:trPr>
        <w:tc>
          <w:tcPr>
            <w:tcW w:w="1350" w:type="dxa"/>
            <w:vMerge w:val="restart"/>
            <w:shd w:val="pct10" w:color="000000" w:fill="FFFFFF"/>
          </w:tcPr>
          <w:p w14:paraId="10332718" w14:textId="77777777" w:rsidR="00B60696" w:rsidRDefault="00B60696" w:rsidP="00CC613F">
            <w:pPr>
              <w:pStyle w:val="Heading2"/>
            </w:pPr>
          </w:p>
          <w:p w14:paraId="156F8968" w14:textId="77777777" w:rsidR="00B60696" w:rsidRDefault="00B60696" w:rsidP="00CC613F">
            <w:pPr>
              <w:pStyle w:val="Heading2"/>
            </w:pPr>
            <w:r>
              <w:t>Real</w:t>
            </w:r>
          </w:p>
          <w:p w14:paraId="72F70B68" w14:textId="77777777" w:rsidR="00B60696" w:rsidRDefault="00B60696" w:rsidP="00CC613F">
            <w:pPr>
              <w:pStyle w:val="Heading2"/>
            </w:pPr>
            <w:r>
              <w:t>Property (ROW)</w:t>
            </w:r>
          </w:p>
        </w:tc>
        <w:tc>
          <w:tcPr>
            <w:tcW w:w="1643" w:type="dxa"/>
          </w:tcPr>
          <w:p w14:paraId="0A7D9091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Private – Yes</w:t>
            </w:r>
          </w:p>
        </w:tc>
        <w:tc>
          <w:tcPr>
            <w:tcW w:w="6030" w:type="dxa"/>
          </w:tcPr>
          <w:p w14:paraId="0E1FC0DA" w14:textId="77777777" w:rsidR="00B60696" w:rsidRDefault="00B60696" w:rsidP="00B6069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Determination of fair market value (excluding any changes caused by project)</w:t>
            </w:r>
          </w:p>
          <w:p w14:paraId="73362B2E" w14:textId="77777777" w:rsidR="00B60696" w:rsidRDefault="00B60696" w:rsidP="00B6069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Incorporated into project</w:t>
            </w:r>
          </w:p>
          <w:p w14:paraId="00238890" w14:textId="77777777" w:rsidR="00B60696" w:rsidRDefault="00B60696" w:rsidP="00B6069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Lawfully obtained in accordance w/ the Uniform Act – 49 CFR Part 24 (if specifically acquired for the project)</w:t>
            </w:r>
          </w:p>
          <w:p w14:paraId="6E3AB1BC" w14:textId="77777777" w:rsidR="00B60696" w:rsidRDefault="00B60696" w:rsidP="00B6069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Donation does not influence environmental assessment</w:t>
            </w:r>
          </w:p>
        </w:tc>
        <w:tc>
          <w:tcPr>
            <w:tcW w:w="2227" w:type="dxa"/>
          </w:tcPr>
          <w:p w14:paraId="5CC166B1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23 USC 323 (a)</w:t>
            </w:r>
          </w:p>
          <w:p w14:paraId="028D8406" w14:textId="77777777" w:rsidR="00B60696" w:rsidRDefault="00B60696" w:rsidP="00CC613F">
            <w:pPr>
              <w:rPr>
                <w:sz w:val="20"/>
              </w:rPr>
            </w:pPr>
          </w:p>
          <w:p w14:paraId="6A5D6337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Property may be donated at any time during project development</w:t>
            </w:r>
          </w:p>
        </w:tc>
      </w:tr>
      <w:tr w:rsidR="00B60696" w14:paraId="1E299E46" w14:textId="77777777" w:rsidTr="004C4F97">
        <w:trPr>
          <w:cantSplit/>
          <w:trHeight w:val="215"/>
        </w:trPr>
        <w:tc>
          <w:tcPr>
            <w:tcW w:w="1350" w:type="dxa"/>
            <w:vMerge/>
            <w:shd w:val="pct10" w:color="000000" w:fill="FFFFFF"/>
          </w:tcPr>
          <w:p w14:paraId="66837A1E" w14:textId="77777777" w:rsidR="00B60696" w:rsidRDefault="00B60696" w:rsidP="00CC613F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5CF0C842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State – Yes</w:t>
            </w:r>
          </w:p>
        </w:tc>
        <w:tc>
          <w:tcPr>
            <w:tcW w:w="6030" w:type="dxa"/>
          </w:tcPr>
          <w:p w14:paraId="1C3F7361" w14:textId="77777777" w:rsidR="00B60696" w:rsidRDefault="00B60696" w:rsidP="00B6069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Determination of fair market value (excluding any changes caused by project)</w:t>
            </w:r>
          </w:p>
          <w:p w14:paraId="493A1D30" w14:textId="77777777" w:rsidR="00B60696" w:rsidRDefault="00B60696" w:rsidP="00B6069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Incorporated into project</w:t>
            </w:r>
          </w:p>
          <w:p w14:paraId="557EA92E" w14:textId="77777777" w:rsidR="00B60696" w:rsidRDefault="00B60696" w:rsidP="00B6069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Lawfully obtained in accordance w/ the Uniform Act – 49 CFR Part 24 (if specifically acquired for the project)</w:t>
            </w:r>
          </w:p>
          <w:p w14:paraId="772D3561" w14:textId="77777777" w:rsidR="00B60696" w:rsidRDefault="00B60696" w:rsidP="00B6069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Donation does not influence environmental assessment</w:t>
            </w:r>
          </w:p>
        </w:tc>
        <w:tc>
          <w:tcPr>
            <w:tcW w:w="2227" w:type="dxa"/>
          </w:tcPr>
          <w:p w14:paraId="1C65CB1E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23 CFR 710.507</w:t>
            </w:r>
          </w:p>
          <w:p w14:paraId="082E0190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23 CFR 710.507(c) – noted exemptions</w:t>
            </w:r>
          </w:p>
          <w:p w14:paraId="67FEA59C" w14:textId="77777777" w:rsidR="00B60696" w:rsidRDefault="00B60696" w:rsidP="00CC613F">
            <w:pPr>
              <w:rPr>
                <w:sz w:val="20"/>
              </w:rPr>
            </w:pPr>
          </w:p>
          <w:p w14:paraId="2F2449A2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Property may be donated at any time during project development</w:t>
            </w:r>
          </w:p>
        </w:tc>
      </w:tr>
      <w:tr w:rsidR="00B60696" w14:paraId="3A61A58A" w14:textId="77777777" w:rsidTr="004C4F97">
        <w:trPr>
          <w:cantSplit/>
          <w:trHeight w:val="440"/>
        </w:trPr>
        <w:tc>
          <w:tcPr>
            <w:tcW w:w="1350" w:type="dxa"/>
            <w:vMerge/>
            <w:shd w:val="pct10" w:color="000000" w:fill="FFFFFF"/>
          </w:tcPr>
          <w:p w14:paraId="3DA9B5C7" w14:textId="77777777" w:rsidR="00B60696" w:rsidRDefault="00B60696" w:rsidP="00CC613F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32AF5EAC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Local Gov. - Yes</w:t>
            </w:r>
          </w:p>
        </w:tc>
        <w:tc>
          <w:tcPr>
            <w:tcW w:w="6030" w:type="dxa"/>
          </w:tcPr>
          <w:p w14:paraId="0CCFBBFD" w14:textId="77777777" w:rsidR="00B60696" w:rsidRDefault="00B60696" w:rsidP="00B6069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Determination of fair market value (excluding any changes caused by project)</w:t>
            </w:r>
          </w:p>
          <w:p w14:paraId="186B81AD" w14:textId="77777777" w:rsidR="00B60696" w:rsidRDefault="00B60696" w:rsidP="00B6069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Incorporated into project</w:t>
            </w:r>
          </w:p>
          <w:p w14:paraId="6F5A7621" w14:textId="77777777" w:rsidR="00B60696" w:rsidRDefault="00B60696" w:rsidP="00B6069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Lawfully obtained in accordance w/ the Uniform Act – 49 CFR Part 24 (if specifically acquired for the project)</w:t>
            </w:r>
          </w:p>
          <w:p w14:paraId="7C72B73C" w14:textId="77777777" w:rsidR="00B60696" w:rsidRDefault="00B60696" w:rsidP="00B6069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Donation does not influence environmental assessment</w:t>
            </w:r>
          </w:p>
        </w:tc>
        <w:tc>
          <w:tcPr>
            <w:tcW w:w="2227" w:type="dxa"/>
          </w:tcPr>
          <w:p w14:paraId="57EC84B0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23 CFR 710.507</w:t>
            </w:r>
          </w:p>
          <w:p w14:paraId="27AB3293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23 CFR 710.507(c) – noted exemptions</w:t>
            </w:r>
          </w:p>
          <w:p w14:paraId="6DBFF4AF" w14:textId="77777777" w:rsidR="00B60696" w:rsidRDefault="00B60696" w:rsidP="00CC613F">
            <w:pPr>
              <w:rPr>
                <w:sz w:val="20"/>
              </w:rPr>
            </w:pPr>
          </w:p>
          <w:p w14:paraId="781AE21F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Property may be donated at any time during project development</w:t>
            </w:r>
          </w:p>
        </w:tc>
      </w:tr>
      <w:tr w:rsidR="00B60696" w14:paraId="7463625E" w14:textId="77777777" w:rsidTr="0051614F">
        <w:trPr>
          <w:cantSplit/>
          <w:trHeight w:val="360"/>
        </w:trPr>
        <w:tc>
          <w:tcPr>
            <w:tcW w:w="1350" w:type="dxa"/>
            <w:vMerge w:val="restart"/>
            <w:shd w:val="pct10" w:color="000000" w:fill="FFFFFF"/>
          </w:tcPr>
          <w:p w14:paraId="4F1876B9" w14:textId="77777777" w:rsidR="00B60696" w:rsidRDefault="00B60696" w:rsidP="00CC613F">
            <w:pPr>
              <w:pStyle w:val="Heading2"/>
            </w:pPr>
          </w:p>
          <w:p w14:paraId="788F7E01" w14:textId="77777777" w:rsidR="00B60696" w:rsidRDefault="00B60696" w:rsidP="00CC613F">
            <w:pPr>
              <w:pStyle w:val="Heading2"/>
            </w:pPr>
            <w:r>
              <w:t>Funds</w:t>
            </w:r>
          </w:p>
        </w:tc>
        <w:tc>
          <w:tcPr>
            <w:tcW w:w="1643" w:type="dxa"/>
          </w:tcPr>
          <w:p w14:paraId="33E1F4A9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Private – Yes</w:t>
            </w:r>
          </w:p>
        </w:tc>
        <w:tc>
          <w:tcPr>
            <w:tcW w:w="6030" w:type="dxa"/>
          </w:tcPr>
          <w:p w14:paraId="7E73BA74" w14:textId="77777777" w:rsidR="00B60696" w:rsidRDefault="00B60696" w:rsidP="00CC613F">
            <w:pPr>
              <w:rPr>
                <w:sz w:val="20"/>
              </w:rPr>
            </w:pPr>
          </w:p>
        </w:tc>
        <w:tc>
          <w:tcPr>
            <w:tcW w:w="2227" w:type="dxa"/>
          </w:tcPr>
          <w:p w14:paraId="38C4E3C9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23 USC 323 (c)</w:t>
            </w:r>
          </w:p>
        </w:tc>
      </w:tr>
      <w:tr w:rsidR="00B60696" w14:paraId="25C9A900" w14:textId="77777777" w:rsidTr="0051614F">
        <w:trPr>
          <w:cantSplit/>
          <w:trHeight w:val="360"/>
        </w:trPr>
        <w:tc>
          <w:tcPr>
            <w:tcW w:w="1350" w:type="dxa"/>
            <w:vMerge/>
            <w:shd w:val="pct10" w:color="000000" w:fill="FFFFFF"/>
          </w:tcPr>
          <w:p w14:paraId="23C1B3E0" w14:textId="77777777" w:rsidR="00B60696" w:rsidRDefault="00B60696" w:rsidP="00CC613F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591E5870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State – Yes</w:t>
            </w:r>
          </w:p>
        </w:tc>
        <w:tc>
          <w:tcPr>
            <w:tcW w:w="6030" w:type="dxa"/>
          </w:tcPr>
          <w:p w14:paraId="7C33A623" w14:textId="77777777" w:rsidR="00B60696" w:rsidRDefault="00B60696" w:rsidP="00CC613F">
            <w:pPr>
              <w:rPr>
                <w:sz w:val="20"/>
              </w:rPr>
            </w:pPr>
          </w:p>
        </w:tc>
        <w:tc>
          <w:tcPr>
            <w:tcW w:w="2227" w:type="dxa"/>
          </w:tcPr>
          <w:p w14:paraId="64798AAB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23 USC 323 (c)</w:t>
            </w:r>
          </w:p>
        </w:tc>
      </w:tr>
      <w:tr w:rsidR="00B60696" w14:paraId="14453936" w14:textId="77777777" w:rsidTr="0051614F">
        <w:trPr>
          <w:cantSplit/>
          <w:trHeight w:val="360"/>
        </w:trPr>
        <w:tc>
          <w:tcPr>
            <w:tcW w:w="1350" w:type="dxa"/>
            <w:vMerge/>
            <w:shd w:val="pct10" w:color="000000" w:fill="FFFFFF"/>
          </w:tcPr>
          <w:p w14:paraId="44652789" w14:textId="77777777" w:rsidR="00B60696" w:rsidRDefault="00B60696" w:rsidP="00CC613F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77AA97FF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Local Gov. – Yes</w:t>
            </w:r>
          </w:p>
        </w:tc>
        <w:tc>
          <w:tcPr>
            <w:tcW w:w="6030" w:type="dxa"/>
          </w:tcPr>
          <w:p w14:paraId="6695FAAF" w14:textId="5EC2F405" w:rsidR="00B60696" w:rsidRDefault="0051614F" w:rsidP="0051614F">
            <w:pPr>
              <w:tabs>
                <w:tab w:val="left" w:pos="150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227" w:type="dxa"/>
          </w:tcPr>
          <w:p w14:paraId="22BEFEE4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23 USC 323 (c)</w:t>
            </w:r>
          </w:p>
        </w:tc>
      </w:tr>
      <w:tr w:rsidR="00B60696" w14:paraId="042DF220" w14:textId="77777777" w:rsidTr="004C4F97">
        <w:trPr>
          <w:cantSplit/>
          <w:trHeight w:val="1250"/>
        </w:trPr>
        <w:tc>
          <w:tcPr>
            <w:tcW w:w="1350" w:type="dxa"/>
            <w:vMerge/>
            <w:shd w:val="pct10" w:color="000000" w:fill="FFFFFF"/>
          </w:tcPr>
          <w:p w14:paraId="3EB091ED" w14:textId="77777777" w:rsidR="00B60696" w:rsidRDefault="00B60696" w:rsidP="00CC613F">
            <w:pPr>
              <w:pStyle w:val="Heading2"/>
            </w:pPr>
          </w:p>
        </w:tc>
        <w:tc>
          <w:tcPr>
            <w:tcW w:w="1643" w:type="dxa"/>
            <w:vMerge w:val="restart"/>
          </w:tcPr>
          <w:p w14:paraId="16DB0B9D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Federal – Yes</w:t>
            </w:r>
          </w:p>
        </w:tc>
        <w:tc>
          <w:tcPr>
            <w:tcW w:w="6030" w:type="dxa"/>
          </w:tcPr>
          <w:p w14:paraId="6C5949B1" w14:textId="77777777" w:rsidR="00B60696" w:rsidRDefault="00B60696" w:rsidP="00B6069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Federal Land Management Agencies</w:t>
            </w:r>
          </w:p>
          <w:p w14:paraId="386D0C54" w14:textId="77777777" w:rsidR="00B60696" w:rsidRDefault="00B60696" w:rsidP="00B60696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National Forest Service</w:t>
            </w:r>
          </w:p>
          <w:p w14:paraId="4A7EC443" w14:textId="77777777" w:rsidR="00B60696" w:rsidRDefault="00B60696" w:rsidP="00B60696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National Park Service</w:t>
            </w:r>
          </w:p>
          <w:p w14:paraId="7C3C1EB2" w14:textId="77777777" w:rsidR="00B60696" w:rsidRDefault="00B60696" w:rsidP="00B60696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National Fish &amp; Wildlife</w:t>
            </w:r>
          </w:p>
          <w:p w14:paraId="29728322" w14:textId="77777777" w:rsidR="00B60696" w:rsidRDefault="00B60696" w:rsidP="00B60696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US Army Corps</w:t>
            </w:r>
          </w:p>
        </w:tc>
        <w:tc>
          <w:tcPr>
            <w:tcW w:w="2227" w:type="dxa"/>
          </w:tcPr>
          <w:p w14:paraId="291D7B8E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Refer to 23 USC 120(k)</w:t>
            </w:r>
          </w:p>
          <w:p w14:paraId="6B19C602" w14:textId="77777777" w:rsidR="00B60696" w:rsidRDefault="00B60696" w:rsidP="00CC613F">
            <w:pPr>
              <w:rPr>
                <w:sz w:val="20"/>
              </w:rPr>
            </w:pPr>
          </w:p>
          <w:p w14:paraId="56CE293F" w14:textId="77777777" w:rsidR="00B60696" w:rsidRDefault="00B60696" w:rsidP="00CC613F">
            <w:pPr>
              <w:rPr>
                <w:sz w:val="20"/>
              </w:rPr>
            </w:pPr>
          </w:p>
          <w:p w14:paraId="3E112CBB" w14:textId="77777777" w:rsidR="00B60696" w:rsidRDefault="00B60696" w:rsidP="00CC613F">
            <w:pPr>
              <w:rPr>
                <w:sz w:val="20"/>
              </w:rPr>
            </w:pPr>
          </w:p>
          <w:p w14:paraId="33EDC96B" w14:textId="77777777" w:rsidR="00B60696" w:rsidRDefault="00B60696" w:rsidP="00CC613F">
            <w:pPr>
              <w:rPr>
                <w:sz w:val="20"/>
              </w:rPr>
            </w:pPr>
          </w:p>
          <w:p w14:paraId="4454CC49" w14:textId="77777777" w:rsidR="00B60696" w:rsidRDefault="00B60696" w:rsidP="00CC613F">
            <w:pPr>
              <w:rPr>
                <w:sz w:val="20"/>
              </w:rPr>
            </w:pPr>
          </w:p>
        </w:tc>
      </w:tr>
      <w:tr w:rsidR="00B60696" w14:paraId="217A0549" w14:textId="77777777" w:rsidTr="004C4F97">
        <w:trPr>
          <w:cantSplit/>
          <w:trHeight w:val="575"/>
        </w:trPr>
        <w:tc>
          <w:tcPr>
            <w:tcW w:w="1350" w:type="dxa"/>
            <w:vMerge/>
            <w:shd w:val="pct10" w:color="000000" w:fill="FFFFFF"/>
          </w:tcPr>
          <w:p w14:paraId="71AE74C9" w14:textId="77777777" w:rsidR="00B60696" w:rsidRDefault="00B60696" w:rsidP="00CC613F">
            <w:pPr>
              <w:pStyle w:val="Heading2"/>
            </w:pPr>
          </w:p>
        </w:tc>
        <w:tc>
          <w:tcPr>
            <w:tcW w:w="1643" w:type="dxa"/>
            <w:vMerge/>
          </w:tcPr>
          <w:p w14:paraId="4CC347F1" w14:textId="77777777" w:rsidR="00B60696" w:rsidRDefault="00B60696" w:rsidP="00CC613F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2BA6387C" w14:textId="77777777" w:rsidR="00B60696" w:rsidRDefault="00B60696" w:rsidP="00B6069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Federal Lands Highway Funds (access to or within Federal or Indian lands)</w:t>
            </w:r>
          </w:p>
        </w:tc>
        <w:tc>
          <w:tcPr>
            <w:tcW w:w="2227" w:type="dxa"/>
          </w:tcPr>
          <w:p w14:paraId="5F9D7FA0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Refer to 23 USC 120(l)</w:t>
            </w:r>
          </w:p>
          <w:p w14:paraId="38360666" w14:textId="77777777" w:rsidR="00B60696" w:rsidRDefault="00B60696" w:rsidP="00CC613F">
            <w:pPr>
              <w:rPr>
                <w:sz w:val="20"/>
              </w:rPr>
            </w:pPr>
          </w:p>
          <w:p w14:paraId="0BA058C4" w14:textId="77777777" w:rsidR="00B60696" w:rsidRDefault="00B60696" w:rsidP="00CC613F">
            <w:pPr>
              <w:rPr>
                <w:sz w:val="20"/>
              </w:rPr>
            </w:pPr>
          </w:p>
        </w:tc>
      </w:tr>
      <w:tr w:rsidR="00B60696" w14:paraId="0EB0CED5" w14:textId="77777777" w:rsidTr="004C4F97">
        <w:trPr>
          <w:cantSplit/>
          <w:trHeight w:val="332"/>
        </w:trPr>
        <w:tc>
          <w:tcPr>
            <w:tcW w:w="1350" w:type="dxa"/>
            <w:vMerge/>
            <w:shd w:val="pct10" w:color="000000" w:fill="FFFFFF"/>
          </w:tcPr>
          <w:p w14:paraId="61299031" w14:textId="77777777" w:rsidR="00B60696" w:rsidRDefault="00B60696" w:rsidP="00CC613F">
            <w:pPr>
              <w:pStyle w:val="Heading2"/>
            </w:pPr>
          </w:p>
        </w:tc>
        <w:tc>
          <w:tcPr>
            <w:tcW w:w="1643" w:type="dxa"/>
            <w:vMerge/>
          </w:tcPr>
          <w:p w14:paraId="128D9D5E" w14:textId="77777777" w:rsidR="00B60696" w:rsidRDefault="00B60696" w:rsidP="00CC613F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5DDAD266" w14:textId="77777777" w:rsidR="00B60696" w:rsidRDefault="00B60696" w:rsidP="00B6069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 Federal funds authorized by law</w:t>
            </w:r>
          </w:p>
        </w:tc>
        <w:tc>
          <w:tcPr>
            <w:tcW w:w="2227" w:type="dxa"/>
          </w:tcPr>
          <w:p w14:paraId="2EC67630" w14:textId="77777777" w:rsidR="00B60696" w:rsidRDefault="00B60696" w:rsidP="00CC613F">
            <w:pPr>
              <w:rPr>
                <w:sz w:val="20"/>
              </w:rPr>
            </w:pPr>
          </w:p>
        </w:tc>
      </w:tr>
      <w:tr w:rsidR="00B60696" w14:paraId="2852C760" w14:textId="77777777" w:rsidTr="004C4F97">
        <w:trPr>
          <w:cantSplit/>
          <w:trHeight w:val="620"/>
        </w:trPr>
        <w:tc>
          <w:tcPr>
            <w:tcW w:w="1350" w:type="dxa"/>
            <w:vMerge w:val="restart"/>
            <w:shd w:val="pct10" w:color="000000" w:fill="FFFFFF"/>
          </w:tcPr>
          <w:p w14:paraId="2FFB681E" w14:textId="77777777" w:rsidR="00B60696" w:rsidRDefault="00B60696" w:rsidP="00CC613F">
            <w:pPr>
              <w:pStyle w:val="Heading2"/>
            </w:pPr>
          </w:p>
          <w:p w14:paraId="5AD61D37" w14:textId="77777777" w:rsidR="00B60696" w:rsidRDefault="00B60696" w:rsidP="00CC613F">
            <w:pPr>
              <w:pStyle w:val="Heading2"/>
            </w:pPr>
            <w:r>
              <w:t>Materials</w:t>
            </w:r>
          </w:p>
        </w:tc>
        <w:tc>
          <w:tcPr>
            <w:tcW w:w="1643" w:type="dxa"/>
          </w:tcPr>
          <w:p w14:paraId="632BAA69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Private – Yes</w:t>
            </w:r>
          </w:p>
        </w:tc>
        <w:tc>
          <w:tcPr>
            <w:tcW w:w="6030" w:type="dxa"/>
          </w:tcPr>
          <w:p w14:paraId="1D355969" w14:textId="77777777" w:rsidR="00B60696" w:rsidRDefault="00B60696" w:rsidP="00B6069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Market value determined prior to FHWA construction authorization</w:t>
            </w:r>
          </w:p>
          <w:p w14:paraId="22B3CDC3" w14:textId="77777777" w:rsidR="00B60696" w:rsidRDefault="00B60696" w:rsidP="00B6069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Needed for project</w:t>
            </w:r>
          </w:p>
        </w:tc>
        <w:tc>
          <w:tcPr>
            <w:tcW w:w="2227" w:type="dxa"/>
          </w:tcPr>
          <w:p w14:paraId="66E989A7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23 USC 323 (c)</w:t>
            </w:r>
          </w:p>
        </w:tc>
      </w:tr>
      <w:tr w:rsidR="00B60696" w14:paraId="3854C811" w14:textId="77777777" w:rsidTr="004C4F97">
        <w:trPr>
          <w:cantSplit/>
          <w:trHeight w:val="350"/>
        </w:trPr>
        <w:tc>
          <w:tcPr>
            <w:tcW w:w="1350" w:type="dxa"/>
            <w:vMerge/>
            <w:shd w:val="pct10" w:color="000000" w:fill="FFFFFF"/>
          </w:tcPr>
          <w:p w14:paraId="0AB78372" w14:textId="77777777" w:rsidR="00B60696" w:rsidRDefault="00B60696" w:rsidP="00CC613F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3D3A7086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State – No</w:t>
            </w:r>
          </w:p>
        </w:tc>
        <w:tc>
          <w:tcPr>
            <w:tcW w:w="6030" w:type="dxa"/>
          </w:tcPr>
          <w:p w14:paraId="05FBA2CB" w14:textId="77777777" w:rsidR="00B60696" w:rsidRDefault="00B60696" w:rsidP="00CC613F">
            <w:pPr>
              <w:rPr>
                <w:sz w:val="20"/>
              </w:rPr>
            </w:pPr>
          </w:p>
        </w:tc>
        <w:tc>
          <w:tcPr>
            <w:tcW w:w="2227" w:type="dxa"/>
          </w:tcPr>
          <w:p w14:paraId="21A0FE9E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23 USC 323 (c)</w:t>
            </w:r>
          </w:p>
        </w:tc>
      </w:tr>
      <w:tr w:rsidR="00B60696" w14:paraId="22F5D89F" w14:textId="77777777" w:rsidTr="004C4F97">
        <w:trPr>
          <w:cantSplit/>
          <w:trHeight w:val="537"/>
        </w:trPr>
        <w:tc>
          <w:tcPr>
            <w:tcW w:w="1350" w:type="dxa"/>
            <w:vMerge/>
            <w:shd w:val="pct10" w:color="000000" w:fill="FFFFFF"/>
          </w:tcPr>
          <w:p w14:paraId="278C17C2" w14:textId="77777777" w:rsidR="00B60696" w:rsidRDefault="00B60696" w:rsidP="00CC613F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44783050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Local Gov. – Yes</w:t>
            </w:r>
          </w:p>
        </w:tc>
        <w:tc>
          <w:tcPr>
            <w:tcW w:w="6030" w:type="dxa"/>
          </w:tcPr>
          <w:p w14:paraId="51E247CD" w14:textId="77777777" w:rsidR="00B60696" w:rsidRDefault="00B60696" w:rsidP="00B60696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Market value determined prior to FHWA construction authorization</w:t>
            </w:r>
          </w:p>
          <w:p w14:paraId="70E95C09" w14:textId="77777777" w:rsidR="00B60696" w:rsidRDefault="00B60696" w:rsidP="00B60696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Needed for project</w:t>
            </w:r>
          </w:p>
        </w:tc>
        <w:tc>
          <w:tcPr>
            <w:tcW w:w="2227" w:type="dxa"/>
          </w:tcPr>
          <w:p w14:paraId="437CB9EF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23 USC 323 (c)</w:t>
            </w:r>
          </w:p>
        </w:tc>
      </w:tr>
      <w:tr w:rsidR="00B60696" w14:paraId="5781F343" w14:textId="77777777" w:rsidTr="004C4F97">
        <w:trPr>
          <w:cantSplit/>
          <w:trHeight w:val="890"/>
        </w:trPr>
        <w:tc>
          <w:tcPr>
            <w:tcW w:w="1350" w:type="dxa"/>
            <w:vMerge w:val="restart"/>
            <w:shd w:val="pct10" w:color="000000" w:fill="FFFFFF"/>
          </w:tcPr>
          <w:p w14:paraId="4C841A96" w14:textId="77777777" w:rsidR="00B60696" w:rsidRDefault="00B60696" w:rsidP="00CC613F">
            <w:pPr>
              <w:pStyle w:val="Heading2"/>
            </w:pPr>
          </w:p>
          <w:p w14:paraId="02FCC9A2" w14:textId="77777777" w:rsidR="00B60696" w:rsidRDefault="00B60696" w:rsidP="00CC613F">
            <w:pPr>
              <w:pStyle w:val="Heading2"/>
            </w:pPr>
            <w:r>
              <w:t>Services/</w:t>
            </w:r>
          </w:p>
          <w:p w14:paraId="36CFF6DC" w14:textId="77777777" w:rsidR="00B60696" w:rsidRDefault="00B60696" w:rsidP="00CC613F">
            <w:pPr>
              <w:pStyle w:val="Heading2"/>
            </w:pPr>
            <w:r>
              <w:t>Equipment</w:t>
            </w:r>
          </w:p>
          <w:p w14:paraId="633E39CD" w14:textId="77777777" w:rsidR="00B60696" w:rsidRPr="00014435" w:rsidRDefault="00B60696" w:rsidP="00CC613F">
            <w:pPr>
              <w:pStyle w:val="Heading2"/>
            </w:pPr>
          </w:p>
        </w:tc>
        <w:tc>
          <w:tcPr>
            <w:tcW w:w="1643" w:type="dxa"/>
          </w:tcPr>
          <w:p w14:paraId="653C632F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Private – Yes</w:t>
            </w:r>
          </w:p>
        </w:tc>
        <w:tc>
          <w:tcPr>
            <w:tcW w:w="6030" w:type="dxa"/>
          </w:tcPr>
          <w:p w14:paraId="58B5E9A0" w14:textId="77777777" w:rsidR="00B60696" w:rsidRDefault="00B60696" w:rsidP="00B60696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Grantee must document</w:t>
            </w:r>
          </w:p>
          <w:p w14:paraId="55D07A03" w14:textId="77777777" w:rsidR="00B60696" w:rsidRDefault="00B60696" w:rsidP="00B60696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Value determined prior to project authorization</w:t>
            </w:r>
          </w:p>
          <w:p w14:paraId="39E5AB98" w14:textId="77777777" w:rsidR="00B60696" w:rsidRDefault="00B60696" w:rsidP="00B60696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Needed for project</w:t>
            </w:r>
          </w:p>
        </w:tc>
        <w:tc>
          <w:tcPr>
            <w:tcW w:w="2227" w:type="dxa"/>
          </w:tcPr>
          <w:p w14:paraId="3AF4AC47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23 USC 323 (c)</w:t>
            </w:r>
          </w:p>
        </w:tc>
      </w:tr>
      <w:tr w:rsidR="00B60696" w14:paraId="182AD0F0" w14:textId="77777777" w:rsidTr="004C4F97">
        <w:trPr>
          <w:cantSplit/>
          <w:trHeight w:val="350"/>
        </w:trPr>
        <w:tc>
          <w:tcPr>
            <w:tcW w:w="1350" w:type="dxa"/>
            <w:vMerge/>
            <w:shd w:val="pct10" w:color="000000" w:fill="FFFFFF"/>
          </w:tcPr>
          <w:p w14:paraId="2F5E3884" w14:textId="77777777" w:rsidR="00B60696" w:rsidRDefault="00B60696" w:rsidP="00CC613F">
            <w:pPr>
              <w:pStyle w:val="Heading2"/>
            </w:pPr>
          </w:p>
        </w:tc>
        <w:tc>
          <w:tcPr>
            <w:tcW w:w="1643" w:type="dxa"/>
          </w:tcPr>
          <w:p w14:paraId="4CAAFE5D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State - No</w:t>
            </w:r>
          </w:p>
        </w:tc>
        <w:tc>
          <w:tcPr>
            <w:tcW w:w="6030" w:type="dxa"/>
          </w:tcPr>
          <w:p w14:paraId="56ED0A87" w14:textId="77777777" w:rsidR="00B60696" w:rsidRDefault="00B60696" w:rsidP="00CC613F">
            <w:pPr>
              <w:rPr>
                <w:sz w:val="20"/>
              </w:rPr>
            </w:pPr>
          </w:p>
        </w:tc>
        <w:tc>
          <w:tcPr>
            <w:tcW w:w="2227" w:type="dxa"/>
          </w:tcPr>
          <w:p w14:paraId="5EB9C797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23 USC 323 (c)</w:t>
            </w:r>
          </w:p>
        </w:tc>
      </w:tr>
      <w:tr w:rsidR="00B60696" w14:paraId="5382AFC5" w14:textId="77777777" w:rsidTr="004C4F97">
        <w:trPr>
          <w:cantSplit/>
          <w:trHeight w:val="800"/>
        </w:trPr>
        <w:tc>
          <w:tcPr>
            <w:tcW w:w="1350" w:type="dxa"/>
            <w:vMerge/>
            <w:shd w:val="pct10" w:color="000000" w:fill="FFFFFF"/>
          </w:tcPr>
          <w:p w14:paraId="3D9E3BF0" w14:textId="77777777" w:rsidR="00B60696" w:rsidRDefault="00B60696" w:rsidP="00CC613F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7A6E3B3A" w14:textId="77777777" w:rsidR="00B60696" w:rsidRDefault="00B60696" w:rsidP="00CC613F">
            <w:pPr>
              <w:rPr>
                <w:sz w:val="20"/>
              </w:rPr>
            </w:pPr>
            <w:r>
              <w:rPr>
                <w:sz w:val="20"/>
              </w:rPr>
              <w:t>Local Gov. - Yes</w:t>
            </w:r>
          </w:p>
        </w:tc>
        <w:tc>
          <w:tcPr>
            <w:tcW w:w="6030" w:type="dxa"/>
          </w:tcPr>
          <w:p w14:paraId="71E3267D" w14:textId="77777777" w:rsidR="00B60696" w:rsidRDefault="00B60696" w:rsidP="00B60696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Grantee must document</w:t>
            </w:r>
          </w:p>
          <w:p w14:paraId="32488485" w14:textId="77777777" w:rsidR="00B60696" w:rsidRDefault="00B60696" w:rsidP="00B60696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Value determined prior to project authorization</w:t>
            </w:r>
          </w:p>
          <w:p w14:paraId="2310A694" w14:textId="77777777" w:rsidR="00B60696" w:rsidRDefault="00B60696" w:rsidP="00B60696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Needed for project</w:t>
            </w:r>
          </w:p>
        </w:tc>
        <w:tc>
          <w:tcPr>
            <w:tcW w:w="2227" w:type="dxa"/>
          </w:tcPr>
          <w:p w14:paraId="50D34173" w14:textId="77777777" w:rsidR="00B60696" w:rsidRDefault="00B60696" w:rsidP="00CC613F">
            <w:pPr>
              <w:rPr>
                <w:color w:val="00FF00"/>
                <w:sz w:val="20"/>
              </w:rPr>
            </w:pPr>
            <w:r>
              <w:rPr>
                <w:sz w:val="20"/>
              </w:rPr>
              <w:t xml:space="preserve">23 USC 323 (c) </w:t>
            </w:r>
          </w:p>
        </w:tc>
      </w:tr>
    </w:tbl>
    <w:p w14:paraId="579DEDFC" w14:textId="77777777" w:rsidR="00B60696" w:rsidRDefault="00B60696" w:rsidP="00B60696"/>
    <w:p w14:paraId="60BFB915" w14:textId="77777777" w:rsidR="00B60696" w:rsidRDefault="00B60696" w:rsidP="00B60696">
      <w:r>
        <w:t>References: 23 USC 323, 23 USC 120 &amp; 23 USC 133 (all references are “as amended”).</w:t>
      </w:r>
    </w:p>
    <w:p w14:paraId="362C40FB" w14:textId="77777777" w:rsidR="00B60696" w:rsidRDefault="00B60696" w:rsidP="00B60696"/>
    <w:p w14:paraId="5AC5BBAB" w14:textId="77777777" w:rsidR="00B60696" w:rsidRDefault="00B60696" w:rsidP="00B60696">
      <w:pPr>
        <w:rPr>
          <w:b/>
        </w:rPr>
      </w:pPr>
      <w:r>
        <w:rPr>
          <w:b/>
        </w:rPr>
        <w:t>REVISED:  August 28, 2006</w:t>
      </w:r>
    </w:p>
    <w:p w14:paraId="51DD0EF9" w14:textId="77777777" w:rsidR="005235DB" w:rsidRDefault="005235DB"/>
    <w:sectPr w:rsidR="005235DB" w:rsidSect="006B3D5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3C60"/>
    <w:multiLevelType w:val="singleLevel"/>
    <w:tmpl w:val="8800F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59118B"/>
    <w:multiLevelType w:val="singleLevel"/>
    <w:tmpl w:val="D6B0B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9D7CAD"/>
    <w:multiLevelType w:val="singleLevel"/>
    <w:tmpl w:val="D6B0B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44F240C"/>
    <w:multiLevelType w:val="singleLevel"/>
    <w:tmpl w:val="D6B0B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F836518"/>
    <w:multiLevelType w:val="hybridMultilevel"/>
    <w:tmpl w:val="1A64D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96"/>
    <w:rsid w:val="002128FB"/>
    <w:rsid w:val="004C4F97"/>
    <w:rsid w:val="0051614F"/>
    <w:rsid w:val="005235DB"/>
    <w:rsid w:val="006B3D53"/>
    <w:rsid w:val="009A294B"/>
    <w:rsid w:val="00A64827"/>
    <w:rsid w:val="00B6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4FFA"/>
  <w15:chartTrackingRefBased/>
  <w15:docId w15:val="{F2F381DE-B6CC-450C-98CE-B88C4FAD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6069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B60696"/>
    <w:pPr>
      <w:keepNext/>
      <w:jc w:val="both"/>
      <w:outlineLvl w:val="1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9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Heading6"/>
    <w:link w:val="SectionTitleChar"/>
    <w:qFormat/>
    <w:rsid w:val="009A294B"/>
    <w:pPr>
      <w:keepLines w:val="0"/>
      <w:widowControl w:val="0"/>
      <w:spacing w:before="0"/>
      <w:ind w:left="720" w:hanging="720"/>
      <w:jc w:val="both"/>
    </w:pPr>
    <w:rPr>
      <w:rFonts w:asciiTheme="minorHAnsi" w:eastAsiaTheme="minorHAnsi" w:hAnsiTheme="minorHAnsi" w:cstheme="minorBidi"/>
      <w:b/>
      <w:snapToGrid w:val="0"/>
      <w:color w:val="auto"/>
    </w:rPr>
  </w:style>
  <w:style w:type="character" w:customStyle="1" w:styleId="SectionTitleChar">
    <w:name w:val="Section Title Char"/>
    <w:basedOn w:val="Heading6Char"/>
    <w:link w:val="SectionTitle"/>
    <w:rsid w:val="009A294B"/>
    <w:rPr>
      <w:rFonts w:asciiTheme="majorHAnsi" w:eastAsiaTheme="majorEastAsia" w:hAnsiTheme="majorHAnsi" w:cstheme="majorBidi"/>
      <w:b/>
      <w:snapToGrid w:val="0"/>
      <w:color w:val="1F3763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9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B60696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60696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2ec0dd7-095b-41f2-b8b8-a624496b8c6b">E23TXWV46JPD-21268792-453</_dlc_DocId>
    <_dlc_DocIdUrl xmlns="22ec0dd7-095b-41f2-b8b8-a624496b8c6b">
      <Url>https://outside.vermont.gov/agency/VTRANS/external/MAB-LP/_layouts/15/DocIdRedir.aspx?ID=E23TXWV46JPD-21268792-453</Url>
      <Description>E23TXWV46JPD-21268792-453</Description>
    </_dlc_DocIdUrl>
  </documentManagement>
</p:properties>
</file>

<file path=customXml/itemProps1.xml><?xml version="1.0" encoding="utf-8"?>
<ds:datastoreItem xmlns:ds="http://schemas.openxmlformats.org/officeDocument/2006/customXml" ds:itemID="{BE98AC94-4CF9-4661-9971-F9062ED864DB}"/>
</file>

<file path=customXml/itemProps2.xml><?xml version="1.0" encoding="utf-8"?>
<ds:datastoreItem xmlns:ds="http://schemas.openxmlformats.org/officeDocument/2006/customXml" ds:itemID="{8B39D5CC-AF98-43C3-91D8-24C7AB4A7D2F}"/>
</file>

<file path=customXml/itemProps3.xml><?xml version="1.0" encoding="utf-8"?>
<ds:datastoreItem xmlns:ds="http://schemas.openxmlformats.org/officeDocument/2006/customXml" ds:itemID="{9F7AACCD-D901-4F63-858B-B6A6EFE67AE1}"/>
</file>

<file path=customXml/itemProps4.xml><?xml version="1.0" encoding="utf-8"?>
<ds:datastoreItem xmlns:ds="http://schemas.openxmlformats.org/officeDocument/2006/customXml" ds:itemID="{C2A179BD-5F1C-4506-9897-88D8BBCE7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Lugo, Nydia</dc:creator>
  <cp:keywords/>
  <dc:description/>
  <cp:lastModifiedBy>Lugo, Nydia</cp:lastModifiedBy>
  <cp:revision>4</cp:revision>
  <dcterms:created xsi:type="dcterms:W3CDTF">2020-09-18T15:22:00Z</dcterms:created>
  <dcterms:modified xsi:type="dcterms:W3CDTF">2020-10-27T14:29:00Z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_dlc_DocIdItemGuid">
    <vt:lpwstr>fe95de50-6ec9-4ced-833a-090b5f224eda</vt:lpwstr>
  </property>
</Properties>
</file>