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69F9" w14:textId="77777777" w:rsidR="0056438F" w:rsidRPr="003D62CD" w:rsidRDefault="001A494F" w:rsidP="000B48B3">
      <w:pPr>
        <w:pStyle w:val="Heading1"/>
      </w:pPr>
      <w:r w:rsidRPr="003D62CD">
        <w:t>202</w:t>
      </w:r>
      <w:r w:rsidR="0056438F" w:rsidRPr="003D62CD">
        <w:t xml:space="preserve">6 HUD </w:t>
      </w:r>
      <w:r w:rsidRPr="003D62CD">
        <w:t xml:space="preserve">Consolidated Plan </w:t>
      </w:r>
      <w:r w:rsidR="0056438F" w:rsidRPr="003D62CD">
        <w:t xml:space="preserve">Annual Action Plan </w:t>
      </w:r>
    </w:p>
    <w:p w14:paraId="2C3BC95F" w14:textId="36C35F87" w:rsidR="00743805" w:rsidRPr="003D62CD" w:rsidRDefault="001A494F" w:rsidP="000B48B3">
      <w:pPr>
        <w:pStyle w:val="Heading1"/>
      </w:pPr>
      <w:r w:rsidRPr="003D62CD">
        <w:t>Advisory Board</w:t>
      </w:r>
      <w:r w:rsidR="000B48B3">
        <w:t xml:space="preserve"> Meeting</w:t>
      </w:r>
    </w:p>
    <w:p w14:paraId="044883F8" w14:textId="31181E83" w:rsidR="001A494F" w:rsidRPr="003D62CD" w:rsidRDefault="001A494F" w:rsidP="000656BC">
      <w:pPr>
        <w:rPr>
          <w:rFonts w:ascii="Calibri" w:hAnsi="Calibri" w:cs="Calibri"/>
          <w:b/>
          <w:bCs/>
        </w:rPr>
      </w:pPr>
      <w:r w:rsidRPr="003D62CD">
        <w:rPr>
          <w:rFonts w:ascii="Calibri" w:hAnsi="Calibri" w:cs="Calibri"/>
          <w:b/>
          <w:bCs/>
        </w:rPr>
        <w:t xml:space="preserve">Monday, February </w:t>
      </w:r>
      <w:r w:rsidR="0056438F" w:rsidRPr="003D62CD">
        <w:rPr>
          <w:rFonts w:ascii="Calibri" w:hAnsi="Calibri" w:cs="Calibri"/>
          <w:b/>
          <w:bCs/>
        </w:rPr>
        <w:t>9</w:t>
      </w:r>
      <w:r w:rsidRPr="003D62CD">
        <w:rPr>
          <w:rFonts w:ascii="Calibri" w:hAnsi="Calibri" w:cs="Calibri"/>
          <w:b/>
          <w:bCs/>
        </w:rPr>
        <w:t>, 202</w:t>
      </w:r>
      <w:r w:rsidR="0056438F" w:rsidRPr="003D62CD">
        <w:rPr>
          <w:rFonts w:ascii="Calibri" w:hAnsi="Calibri" w:cs="Calibri"/>
          <w:b/>
          <w:bCs/>
        </w:rPr>
        <w:t>6</w:t>
      </w:r>
      <w:r w:rsidRPr="003D62CD">
        <w:rPr>
          <w:rFonts w:ascii="Calibri" w:hAnsi="Calibri" w:cs="Calibri"/>
          <w:b/>
          <w:bCs/>
        </w:rPr>
        <w:t xml:space="preserve">, from </w:t>
      </w:r>
      <w:r w:rsidR="0056438F" w:rsidRPr="003D62CD">
        <w:rPr>
          <w:rFonts w:ascii="Calibri" w:hAnsi="Calibri" w:cs="Calibri"/>
          <w:b/>
          <w:bCs/>
        </w:rPr>
        <w:t>3</w:t>
      </w:r>
      <w:r w:rsidRPr="003D62CD">
        <w:rPr>
          <w:rFonts w:ascii="Calibri" w:hAnsi="Calibri" w:cs="Calibri"/>
          <w:b/>
          <w:bCs/>
        </w:rPr>
        <w:t>:</w:t>
      </w:r>
      <w:r w:rsidR="0056438F" w:rsidRPr="003D62CD">
        <w:rPr>
          <w:rFonts w:ascii="Calibri" w:hAnsi="Calibri" w:cs="Calibri"/>
          <w:b/>
          <w:bCs/>
        </w:rPr>
        <w:t>3</w:t>
      </w:r>
      <w:r w:rsidRPr="003D62CD">
        <w:rPr>
          <w:rFonts w:ascii="Calibri" w:hAnsi="Calibri" w:cs="Calibri"/>
          <w:b/>
          <w:bCs/>
        </w:rPr>
        <w:t>0-</w:t>
      </w:r>
      <w:r w:rsidR="0056438F" w:rsidRPr="003D62CD">
        <w:rPr>
          <w:rFonts w:ascii="Calibri" w:hAnsi="Calibri" w:cs="Calibri"/>
          <w:b/>
          <w:bCs/>
        </w:rPr>
        <w:t>4:30</w:t>
      </w:r>
      <w:r w:rsidRPr="003D62CD">
        <w:rPr>
          <w:rFonts w:ascii="Calibri" w:hAnsi="Calibri" w:cs="Calibri"/>
          <w:b/>
          <w:bCs/>
        </w:rPr>
        <w:t xml:space="preserve"> pm</w:t>
      </w:r>
    </w:p>
    <w:p w14:paraId="7B44C5DE" w14:textId="0C5EAECB" w:rsidR="001A494F" w:rsidRPr="003D62CD" w:rsidRDefault="000656BC" w:rsidP="000656BC">
      <w:pPr>
        <w:rPr>
          <w:rFonts w:ascii="Calibri" w:hAnsi="Calibri" w:cs="Calibri"/>
          <w:b/>
          <w:bCs/>
        </w:rPr>
      </w:pPr>
      <w:r>
        <w:rPr>
          <w:rFonts w:ascii="Calibri" w:hAnsi="Calibri" w:cs="Calibri"/>
          <w:b/>
          <w:bCs/>
        </w:rPr>
        <w:t xml:space="preserve">DRAFT </w:t>
      </w:r>
      <w:r w:rsidR="001A494F" w:rsidRPr="003D62CD">
        <w:rPr>
          <w:rFonts w:ascii="Calibri" w:hAnsi="Calibri" w:cs="Calibri"/>
          <w:b/>
          <w:bCs/>
        </w:rPr>
        <w:t>Meeting Notes</w:t>
      </w:r>
    </w:p>
    <w:p w14:paraId="558CC362" w14:textId="47643311" w:rsidR="001A494F" w:rsidRPr="003D62CD" w:rsidRDefault="001A494F" w:rsidP="000B48B3">
      <w:pPr>
        <w:pStyle w:val="Heading2"/>
      </w:pPr>
      <w:r w:rsidRPr="003D62CD">
        <w:t xml:space="preserve">Board Members in attendance:  </w:t>
      </w:r>
    </w:p>
    <w:p w14:paraId="5F573514" w14:textId="5152A948" w:rsidR="00115386" w:rsidRPr="003D62CD" w:rsidRDefault="00115386" w:rsidP="001A494F">
      <w:pPr>
        <w:spacing w:after="0" w:line="240" w:lineRule="auto"/>
        <w:rPr>
          <w:rFonts w:ascii="Calibri" w:hAnsi="Calibri" w:cs="Calibri"/>
        </w:rPr>
      </w:pPr>
      <w:r w:rsidRPr="003D62CD">
        <w:rPr>
          <w:rFonts w:ascii="Calibri" w:hAnsi="Calibri" w:cs="Calibri"/>
        </w:rPr>
        <w:t>Sandrine Kibuey, Champlain Valley Office of Economic Opportunity (CVOEO)</w:t>
      </w:r>
    </w:p>
    <w:p w14:paraId="4DE7725C" w14:textId="77777777" w:rsidR="00115386" w:rsidRPr="003D62CD" w:rsidRDefault="00115386" w:rsidP="001A494F">
      <w:pPr>
        <w:spacing w:after="0" w:line="240" w:lineRule="auto"/>
        <w:rPr>
          <w:rFonts w:ascii="Calibri" w:hAnsi="Calibri" w:cs="Calibri"/>
        </w:rPr>
      </w:pPr>
      <w:r w:rsidRPr="003D62CD">
        <w:rPr>
          <w:rFonts w:ascii="Calibri" w:hAnsi="Calibri" w:cs="Calibri"/>
        </w:rPr>
        <w:t>Kathleen Berk, Vermont State Housing Authority</w:t>
      </w:r>
    </w:p>
    <w:p w14:paraId="18CF713A" w14:textId="7A5299E9" w:rsidR="00C43B40" w:rsidRPr="003D62CD" w:rsidRDefault="00C43B40" w:rsidP="001A494F">
      <w:pPr>
        <w:spacing w:after="0" w:line="240" w:lineRule="auto"/>
        <w:rPr>
          <w:rFonts w:ascii="Calibri" w:hAnsi="Calibri" w:cs="Calibri"/>
        </w:rPr>
      </w:pPr>
      <w:r w:rsidRPr="003D62CD">
        <w:rPr>
          <w:rFonts w:ascii="Calibri" w:hAnsi="Calibri" w:cs="Calibri"/>
        </w:rPr>
        <w:t>Cindy Reid, Cathedral Square Corporation</w:t>
      </w:r>
    </w:p>
    <w:p w14:paraId="693787DF" w14:textId="08812A80" w:rsidR="00C43B40" w:rsidRPr="003D62CD" w:rsidRDefault="00115386" w:rsidP="001A494F">
      <w:pPr>
        <w:spacing w:after="0" w:line="240" w:lineRule="auto"/>
        <w:rPr>
          <w:rFonts w:ascii="Calibri" w:hAnsi="Calibri" w:cs="Calibri"/>
        </w:rPr>
      </w:pPr>
      <w:r w:rsidRPr="003D62CD">
        <w:rPr>
          <w:rFonts w:ascii="Calibri" w:hAnsi="Calibri" w:cs="Calibri"/>
        </w:rPr>
        <w:t>Sarah Launderville, Vermont Center for Independent Living</w:t>
      </w:r>
    </w:p>
    <w:p w14:paraId="126472FF" w14:textId="77777777" w:rsidR="00C43B40" w:rsidRPr="003D62CD" w:rsidRDefault="00C43B40" w:rsidP="001A494F">
      <w:pPr>
        <w:spacing w:after="0" w:line="240" w:lineRule="auto"/>
        <w:rPr>
          <w:rFonts w:ascii="Calibri" w:hAnsi="Calibri" w:cs="Calibri"/>
        </w:rPr>
      </w:pPr>
      <w:r w:rsidRPr="003D62CD">
        <w:rPr>
          <w:rFonts w:ascii="Calibri" w:hAnsi="Calibri" w:cs="Calibri"/>
        </w:rPr>
        <w:t>Jo Ann Troiano, Montpelier Housing Authority</w:t>
      </w:r>
    </w:p>
    <w:p w14:paraId="133C811B" w14:textId="6F21F378" w:rsidR="00115386" w:rsidRPr="003D62CD" w:rsidRDefault="00115386" w:rsidP="001A494F">
      <w:pPr>
        <w:spacing w:after="0" w:line="240" w:lineRule="auto"/>
        <w:rPr>
          <w:rFonts w:ascii="Calibri" w:hAnsi="Calibri" w:cs="Calibri"/>
        </w:rPr>
      </w:pPr>
      <w:r w:rsidRPr="003D62CD">
        <w:rPr>
          <w:rFonts w:ascii="Calibri" w:hAnsi="Calibri" w:cs="Calibri"/>
        </w:rPr>
        <w:t xml:space="preserve">Chad Simmons, </w:t>
      </w:r>
      <w:r w:rsidR="00FC2443" w:rsidRPr="003D62CD">
        <w:rPr>
          <w:rFonts w:ascii="Calibri" w:hAnsi="Calibri" w:cs="Calibri"/>
        </w:rPr>
        <w:t>Housing and Homelessness Alliance of Vermont (</w:t>
      </w:r>
      <w:r w:rsidRPr="003D62CD">
        <w:rPr>
          <w:rFonts w:ascii="Calibri" w:hAnsi="Calibri" w:cs="Calibri"/>
        </w:rPr>
        <w:t>HHACV</w:t>
      </w:r>
      <w:r w:rsidR="00FC2443" w:rsidRPr="003D62CD">
        <w:rPr>
          <w:rFonts w:ascii="Calibri" w:hAnsi="Calibri" w:cs="Calibri"/>
        </w:rPr>
        <w:t>)</w:t>
      </w:r>
    </w:p>
    <w:p w14:paraId="329C5337" w14:textId="5E483595" w:rsidR="00C43B40" w:rsidRPr="003D62CD" w:rsidRDefault="00C43B40" w:rsidP="001A494F">
      <w:pPr>
        <w:spacing w:after="0" w:line="240" w:lineRule="auto"/>
        <w:rPr>
          <w:rFonts w:ascii="Calibri" w:hAnsi="Calibri" w:cs="Calibri"/>
        </w:rPr>
      </w:pPr>
      <w:r w:rsidRPr="003D62CD">
        <w:rPr>
          <w:rFonts w:ascii="Calibri" w:hAnsi="Calibri" w:cs="Calibri"/>
        </w:rPr>
        <w:t>Megan Roush, Vermont Housing &amp; Finance Agency (VHFA)</w:t>
      </w:r>
    </w:p>
    <w:p w14:paraId="4F69C5CA" w14:textId="72B0CA28" w:rsidR="00115386" w:rsidRPr="003D62CD" w:rsidRDefault="00115386" w:rsidP="001A494F">
      <w:pPr>
        <w:spacing w:after="0" w:line="240" w:lineRule="auto"/>
        <w:rPr>
          <w:rFonts w:ascii="Calibri" w:hAnsi="Calibri" w:cs="Calibri"/>
        </w:rPr>
      </w:pPr>
      <w:r w:rsidRPr="003D62CD">
        <w:rPr>
          <w:rFonts w:ascii="Calibri" w:hAnsi="Calibri" w:cs="Calibri"/>
        </w:rPr>
        <w:t xml:space="preserve">Big Hartman, Vermont Human Rights Commission </w:t>
      </w:r>
    </w:p>
    <w:p w14:paraId="4E2671BD" w14:textId="78A1833C" w:rsidR="00115386" w:rsidRPr="003D62CD" w:rsidRDefault="00115386" w:rsidP="001A494F">
      <w:pPr>
        <w:spacing w:after="0" w:line="240" w:lineRule="auto"/>
        <w:rPr>
          <w:rFonts w:ascii="Calibri" w:hAnsi="Calibri" w:cs="Calibri"/>
        </w:rPr>
      </w:pPr>
      <w:r w:rsidRPr="003D62CD">
        <w:rPr>
          <w:rFonts w:ascii="Calibri" w:hAnsi="Calibri" w:cs="Calibri"/>
        </w:rPr>
        <w:t>Adam Grinold, Brattleboro Development Credit Corp.</w:t>
      </w:r>
    </w:p>
    <w:p w14:paraId="67649166" w14:textId="65AC887F" w:rsidR="00115386" w:rsidRPr="003D62CD" w:rsidRDefault="00115386" w:rsidP="001A494F">
      <w:pPr>
        <w:spacing w:after="0" w:line="240" w:lineRule="auto"/>
        <w:rPr>
          <w:rFonts w:ascii="Calibri" w:hAnsi="Calibri" w:cs="Calibri"/>
        </w:rPr>
      </w:pPr>
      <w:r w:rsidRPr="003D62CD">
        <w:rPr>
          <w:rFonts w:ascii="Calibri" w:hAnsi="Calibri" w:cs="Calibri"/>
        </w:rPr>
        <w:t xml:space="preserve">Bill Coolvin, Bennington Regional Development Corp. </w:t>
      </w:r>
    </w:p>
    <w:p w14:paraId="63ABECB3" w14:textId="3D10D630" w:rsidR="00115386" w:rsidRPr="003D62CD" w:rsidRDefault="00115386" w:rsidP="001A494F">
      <w:pPr>
        <w:spacing w:after="0" w:line="240" w:lineRule="auto"/>
        <w:rPr>
          <w:rFonts w:ascii="Calibri" w:hAnsi="Calibri" w:cs="Calibri"/>
        </w:rPr>
      </w:pPr>
      <w:r w:rsidRPr="003D62CD">
        <w:rPr>
          <w:rFonts w:ascii="Calibri" w:hAnsi="Calibri" w:cs="Calibri"/>
        </w:rPr>
        <w:t>Joan Goldstein, Vermont Economic Development Authority</w:t>
      </w:r>
    </w:p>
    <w:p w14:paraId="2E8C548C" w14:textId="21D309B5" w:rsidR="00FC2443" w:rsidRPr="003D62CD" w:rsidRDefault="00FC2443" w:rsidP="001A494F">
      <w:pPr>
        <w:spacing w:after="0" w:line="240" w:lineRule="auto"/>
        <w:rPr>
          <w:rFonts w:ascii="Calibri" w:hAnsi="Calibri" w:cs="Calibri"/>
        </w:rPr>
      </w:pPr>
      <w:r w:rsidRPr="003D62CD">
        <w:rPr>
          <w:rFonts w:ascii="Calibri" w:hAnsi="Calibri" w:cs="Calibri"/>
        </w:rPr>
        <w:t>Julie Curtin, Champlain Housing Trust</w:t>
      </w:r>
    </w:p>
    <w:p w14:paraId="23D398EC" w14:textId="6B3394DC" w:rsidR="00FC2443" w:rsidRPr="003D62CD" w:rsidRDefault="00FC2443" w:rsidP="001A494F">
      <w:pPr>
        <w:spacing w:after="0" w:line="240" w:lineRule="auto"/>
        <w:rPr>
          <w:rFonts w:ascii="Calibri" w:hAnsi="Calibri" w:cs="Calibri"/>
        </w:rPr>
      </w:pPr>
    </w:p>
    <w:p w14:paraId="7A38676C" w14:textId="77777777" w:rsidR="00FC2443" w:rsidRPr="003D62CD" w:rsidRDefault="00FC2443" w:rsidP="001A494F">
      <w:pPr>
        <w:spacing w:after="0" w:line="240" w:lineRule="auto"/>
        <w:rPr>
          <w:rFonts w:ascii="Calibri" w:hAnsi="Calibri" w:cs="Calibri"/>
        </w:rPr>
      </w:pPr>
    </w:p>
    <w:p w14:paraId="6EEC6809" w14:textId="77777777" w:rsidR="00C43B40" w:rsidRPr="003D62CD" w:rsidRDefault="00C43B40" w:rsidP="001A494F">
      <w:pPr>
        <w:spacing w:after="0" w:line="240" w:lineRule="auto"/>
        <w:rPr>
          <w:rFonts w:ascii="Calibri" w:hAnsi="Calibri" w:cs="Calibri"/>
        </w:rPr>
      </w:pPr>
    </w:p>
    <w:p w14:paraId="475BA303" w14:textId="7248DD67" w:rsidR="00C43B40" w:rsidRPr="003D62CD" w:rsidRDefault="00C43B40" w:rsidP="000B48B3">
      <w:pPr>
        <w:pStyle w:val="Heading3"/>
        <w:rPr>
          <w:rFonts w:ascii="Calibri" w:hAnsi="Calibri" w:cs="Calibri"/>
          <w:b/>
          <w:bCs/>
          <w:sz w:val="24"/>
          <w:szCs w:val="24"/>
        </w:rPr>
      </w:pPr>
      <w:r w:rsidRPr="006B3AD2">
        <w:t>Staff in attendance:</w:t>
      </w:r>
    </w:p>
    <w:p w14:paraId="79C46FFA" w14:textId="56116BE2" w:rsidR="0056438F" w:rsidRPr="003D62CD" w:rsidRDefault="00C43B40" w:rsidP="001A494F">
      <w:pPr>
        <w:spacing w:after="0" w:line="240" w:lineRule="auto"/>
        <w:rPr>
          <w:rFonts w:ascii="Calibri" w:hAnsi="Calibri" w:cs="Calibri"/>
        </w:rPr>
      </w:pPr>
      <w:r w:rsidRPr="003D62CD">
        <w:rPr>
          <w:rFonts w:ascii="Calibri" w:hAnsi="Calibri" w:cs="Calibri"/>
        </w:rPr>
        <w:t>Brett Chornyak, DHCD</w:t>
      </w:r>
      <w:r w:rsidRPr="003D62CD">
        <w:rPr>
          <w:rFonts w:ascii="Calibri" w:hAnsi="Calibri" w:cs="Calibri"/>
        </w:rPr>
        <w:tab/>
      </w:r>
      <w:r w:rsidRPr="003D62CD">
        <w:rPr>
          <w:rFonts w:ascii="Calibri" w:hAnsi="Calibri" w:cs="Calibri"/>
        </w:rPr>
        <w:tab/>
      </w:r>
      <w:r w:rsidRPr="003D62CD">
        <w:rPr>
          <w:rFonts w:ascii="Calibri" w:hAnsi="Calibri" w:cs="Calibri"/>
        </w:rPr>
        <w:tab/>
      </w:r>
      <w:r w:rsidRPr="003D62CD">
        <w:rPr>
          <w:rFonts w:ascii="Calibri" w:hAnsi="Calibri" w:cs="Calibri"/>
        </w:rPr>
        <w:tab/>
      </w:r>
      <w:r w:rsidR="0056438F" w:rsidRPr="003D62CD">
        <w:rPr>
          <w:rFonts w:ascii="Calibri" w:hAnsi="Calibri" w:cs="Calibri"/>
        </w:rPr>
        <w:t>Caroline Studor</w:t>
      </w:r>
      <w:r w:rsidRPr="003D62CD">
        <w:rPr>
          <w:rFonts w:ascii="Calibri" w:hAnsi="Calibri" w:cs="Calibri"/>
        </w:rPr>
        <w:t>, DHCD</w:t>
      </w:r>
      <w:r w:rsidRPr="003D62CD">
        <w:rPr>
          <w:rFonts w:ascii="Calibri" w:hAnsi="Calibri" w:cs="Calibri"/>
        </w:rPr>
        <w:tab/>
      </w:r>
      <w:r w:rsidRPr="003D62CD">
        <w:rPr>
          <w:rFonts w:ascii="Calibri" w:hAnsi="Calibri" w:cs="Calibri"/>
        </w:rPr>
        <w:tab/>
      </w:r>
      <w:r w:rsidRPr="003D62CD">
        <w:rPr>
          <w:rFonts w:ascii="Calibri" w:hAnsi="Calibri" w:cs="Calibri"/>
        </w:rPr>
        <w:tab/>
      </w:r>
      <w:r w:rsidRPr="003D62CD">
        <w:rPr>
          <w:rFonts w:ascii="Calibri" w:hAnsi="Calibri" w:cs="Calibri"/>
        </w:rPr>
        <w:tab/>
      </w:r>
    </w:p>
    <w:p w14:paraId="0D4A1942" w14:textId="730958B5" w:rsidR="00C43B40" w:rsidRPr="003D62CD" w:rsidRDefault="00C43B40" w:rsidP="001A494F">
      <w:pPr>
        <w:spacing w:after="0" w:line="240" w:lineRule="auto"/>
        <w:rPr>
          <w:rFonts w:ascii="Calibri" w:hAnsi="Calibri" w:cs="Calibri"/>
        </w:rPr>
      </w:pPr>
      <w:r w:rsidRPr="003D62CD">
        <w:rPr>
          <w:rFonts w:ascii="Calibri" w:hAnsi="Calibri" w:cs="Calibri"/>
        </w:rPr>
        <w:t>Ann Karlene Kroll, DHCD</w:t>
      </w:r>
      <w:r w:rsidR="0056438F" w:rsidRPr="003D62CD">
        <w:rPr>
          <w:rFonts w:ascii="Calibri" w:hAnsi="Calibri" w:cs="Calibri"/>
        </w:rPr>
        <w:tab/>
      </w:r>
      <w:r w:rsidR="0056438F" w:rsidRPr="003D62CD">
        <w:rPr>
          <w:rFonts w:ascii="Calibri" w:hAnsi="Calibri" w:cs="Calibri"/>
        </w:rPr>
        <w:tab/>
      </w:r>
      <w:r w:rsidR="0056438F" w:rsidRPr="003D62CD">
        <w:rPr>
          <w:rFonts w:ascii="Calibri" w:hAnsi="Calibri" w:cs="Calibri"/>
        </w:rPr>
        <w:tab/>
        <w:t>Rebecca Walsh, DHCD</w:t>
      </w:r>
    </w:p>
    <w:p w14:paraId="37CF9CA6" w14:textId="57DBF85E" w:rsidR="00C43B40" w:rsidRPr="003D62CD" w:rsidRDefault="0056438F" w:rsidP="00C43B40">
      <w:pPr>
        <w:spacing w:after="0" w:line="240" w:lineRule="auto"/>
        <w:rPr>
          <w:rFonts w:ascii="Calibri" w:hAnsi="Calibri" w:cs="Calibri"/>
        </w:rPr>
      </w:pPr>
      <w:r w:rsidRPr="003D62CD">
        <w:rPr>
          <w:rFonts w:ascii="Calibri" w:hAnsi="Calibri" w:cs="Calibri"/>
        </w:rPr>
        <w:t>Devon Hannah</w:t>
      </w:r>
      <w:r w:rsidR="00C43B40" w:rsidRPr="003D62CD">
        <w:rPr>
          <w:rFonts w:ascii="Calibri" w:hAnsi="Calibri" w:cs="Calibri"/>
        </w:rPr>
        <w:t>, DHCD</w:t>
      </w:r>
      <w:r w:rsidR="00C43B40" w:rsidRPr="003D62CD">
        <w:rPr>
          <w:rFonts w:ascii="Calibri" w:hAnsi="Calibri" w:cs="Calibri"/>
        </w:rPr>
        <w:tab/>
      </w:r>
      <w:r w:rsidR="00C43B40" w:rsidRPr="003D62CD">
        <w:rPr>
          <w:rFonts w:ascii="Calibri" w:hAnsi="Calibri" w:cs="Calibri"/>
        </w:rPr>
        <w:tab/>
      </w:r>
      <w:r w:rsidR="00C43B40" w:rsidRPr="003D62CD">
        <w:rPr>
          <w:rFonts w:ascii="Calibri" w:hAnsi="Calibri" w:cs="Calibri"/>
        </w:rPr>
        <w:tab/>
      </w:r>
      <w:r w:rsidR="00C43B40" w:rsidRPr="003D62CD">
        <w:rPr>
          <w:rFonts w:ascii="Calibri" w:hAnsi="Calibri" w:cs="Calibri"/>
        </w:rPr>
        <w:tab/>
        <w:t>Julia Connell, DHCD</w:t>
      </w:r>
    </w:p>
    <w:p w14:paraId="75419872" w14:textId="77777777" w:rsidR="00FC2443" w:rsidRPr="003D62CD" w:rsidRDefault="0056438F" w:rsidP="00C43B40">
      <w:pPr>
        <w:spacing w:after="0" w:line="240" w:lineRule="auto"/>
        <w:rPr>
          <w:rFonts w:ascii="Calibri" w:hAnsi="Calibri" w:cs="Calibri"/>
        </w:rPr>
      </w:pPr>
      <w:r w:rsidRPr="003D62CD">
        <w:rPr>
          <w:rFonts w:ascii="Calibri" w:hAnsi="Calibri" w:cs="Calibri"/>
        </w:rPr>
        <w:t xml:space="preserve">Grace Vinson, DHCD </w:t>
      </w:r>
      <w:r w:rsidR="00FC2443" w:rsidRPr="003D62CD">
        <w:rPr>
          <w:rFonts w:ascii="Calibri" w:hAnsi="Calibri" w:cs="Calibri"/>
        </w:rPr>
        <w:tab/>
      </w:r>
      <w:r w:rsidR="00FC2443" w:rsidRPr="003D62CD">
        <w:rPr>
          <w:rFonts w:ascii="Calibri" w:hAnsi="Calibri" w:cs="Calibri"/>
        </w:rPr>
        <w:tab/>
      </w:r>
      <w:r w:rsidR="00FC2443" w:rsidRPr="003D62CD">
        <w:rPr>
          <w:rFonts w:ascii="Calibri" w:hAnsi="Calibri" w:cs="Calibri"/>
        </w:rPr>
        <w:tab/>
      </w:r>
      <w:r w:rsidR="00FC2443" w:rsidRPr="003D62CD">
        <w:rPr>
          <w:rFonts w:ascii="Calibri" w:hAnsi="Calibri" w:cs="Calibri"/>
        </w:rPr>
        <w:tab/>
        <w:t>Juliann Sherman, DHCD</w:t>
      </w:r>
    </w:p>
    <w:p w14:paraId="321F4A06" w14:textId="1376361F" w:rsidR="00C43B40" w:rsidRPr="003D62CD" w:rsidRDefault="0056438F" w:rsidP="00C43B40">
      <w:pPr>
        <w:spacing w:after="0" w:line="240" w:lineRule="auto"/>
        <w:rPr>
          <w:rFonts w:ascii="Calibri" w:hAnsi="Calibri" w:cs="Calibri"/>
        </w:rPr>
      </w:pPr>
      <w:r w:rsidRPr="003D62CD">
        <w:rPr>
          <w:rFonts w:ascii="Calibri" w:hAnsi="Calibri" w:cs="Calibri"/>
        </w:rPr>
        <w:br/>
      </w:r>
    </w:p>
    <w:p w14:paraId="5AC55634" w14:textId="77777777" w:rsidR="006B3AD2" w:rsidRDefault="00C43B40" w:rsidP="000B48B3">
      <w:pPr>
        <w:pStyle w:val="Heading4"/>
        <w:rPr>
          <w:rFonts w:ascii="Calibri" w:hAnsi="Calibri" w:cs="Calibri"/>
          <w:b/>
          <w:bCs/>
        </w:rPr>
      </w:pPr>
      <w:r w:rsidRPr="006B3AD2">
        <w:t xml:space="preserve">Presenters: </w:t>
      </w:r>
      <w:r w:rsidRPr="003D62CD">
        <w:rPr>
          <w:rFonts w:ascii="Calibri" w:hAnsi="Calibri" w:cs="Calibri"/>
          <w:b/>
          <w:bCs/>
        </w:rPr>
        <w:t xml:space="preserve"> </w:t>
      </w:r>
    </w:p>
    <w:p w14:paraId="213B8876" w14:textId="57FE8872" w:rsidR="00C43B40" w:rsidRPr="003D62CD" w:rsidRDefault="00C43B40" w:rsidP="00C43B40">
      <w:pPr>
        <w:spacing w:after="0" w:line="240" w:lineRule="auto"/>
        <w:rPr>
          <w:rFonts w:ascii="Calibri" w:hAnsi="Calibri" w:cs="Calibri"/>
        </w:rPr>
      </w:pPr>
      <w:r w:rsidRPr="003D62CD">
        <w:rPr>
          <w:rFonts w:ascii="Calibri" w:hAnsi="Calibri" w:cs="Calibri"/>
        </w:rPr>
        <w:t xml:space="preserve">Nathan Cleveland, DHCD; Lily Sojourner, </w:t>
      </w:r>
      <w:r w:rsidR="00FC2443" w:rsidRPr="003D62CD">
        <w:rPr>
          <w:rFonts w:ascii="Calibri" w:hAnsi="Calibri" w:cs="Calibri"/>
        </w:rPr>
        <w:t>Vermont Agency of Human Services, (</w:t>
      </w:r>
      <w:r w:rsidRPr="003D62CD">
        <w:rPr>
          <w:rFonts w:ascii="Calibri" w:hAnsi="Calibri" w:cs="Calibri"/>
        </w:rPr>
        <w:t>OEO</w:t>
      </w:r>
      <w:r w:rsidR="00FC2443" w:rsidRPr="003D62CD">
        <w:rPr>
          <w:rFonts w:ascii="Calibri" w:hAnsi="Calibri" w:cs="Calibri"/>
        </w:rPr>
        <w:t>)</w:t>
      </w:r>
      <w:r w:rsidRPr="003D62CD">
        <w:rPr>
          <w:rFonts w:ascii="Calibri" w:hAnsi="Calibri" w:cs="Calibri"/>
        </w:rPr>
        <w:t xml:space="preserve">; </w:t>
      </w:r>
      <w:r w:rsidR="00A74825" w:rsidRPr="003D62CD">
        <w:rPr>
          <w:rFonts w:ascii="Calibri" w:hAnsi="Calibri" w:cs="Calibri"/>
        </w:rPr>
        <w:t>Ron Ru</w:t>
      </w:r>
      <w:r w:rsidR="00FC622F" w:rsidRPr="003D62CD">
        <w:rPr>
          <w:rFonts w:ascii="Calibri" w:hAnsi="Calibri" w:cs="Calibri"/>
        </w:rPr>
        <w:t xml:space="preserve">pp, </w:t>
      </w:r>
      <w:r w:rsidR="00FC2443" w:rsidRPr="003D62CD">
        <w:rPr>
          <w:rFonts w:ascii="Calibri" w:hAnsi="Calibri" w:cs="Calibri"/>
        </w:rPr>
        <w:t>Vermont Housing Conservation Board (</w:t>
      </w:r>
      <w:r w:rsidR="00FC622F" w:rsidRPr="003D62CD">
        <w:rPr>
          <w:rFonts w:ascii="Calibri" w:hAnsi="Calibri" w:cs="Calibri"/>
        </w:rPr>
        <w:t>VHCB</w:t>
      </w:r>
      <w:r w:rsidR="00FC2443" w:rsidRPr="003D62CD">
        <w:rPr>
          <w:rFonts w:ascii="Calibri" w:hAnsi="Calibri" w:cs="Calibri"/>
        </w:rPr>
        <w:t>)</w:t>
      </w:r>
    </w:p>
    <w:p w14:paraId="6A1F461D" w14:textId="77777777" w:rsidR="00E6698C" w:rsidRPr="003D62CD" w:rsidRDefault="00E6698C" w:rsidP="00C43B40">
      <w:pPr>
        <w:spacing w:after="0" w:line="240" w:lineRule="auto"/>
        <w:rPr>
          <w:rFonts w:ascii="Calibri" w:hAnsi="Calibri" w:cs="Calibri"/>
        </w:rPr>
      </w:pPr>
    </w:p>
    <w:p w14:paraId="22D64171" w14:textId="1E8411BA" w:rsidR="006B3AD2" w:rsidRPr="006B3AD2" w:rsidRDefault="00F41BE8" w:rsidP="000B48B3">
      <w:pPr>
        <w:pStyle w:val="Heading5"/>
      </w:pPr>
      <w:r w:rsidRPr="006B3AD2">
        <w:t>Introduction</w:t>
      </w:r>
      <w:r w:rsidR="006B3AD2" w:rsidRPr="006B3AD2">
        <w:t xml:space="preserve">:  </w:t>
      </w:r>
    </w:p>
    <w:p w14:paraId="5F776583" w14:textId="5F88EC18" w:rsidR="00A74825" w:rsidRPr="003D62CD" w:rsidRDefault="009962C3" w:rsidP="00C43B40">
      <w:pPr>
        <w:spacing w:after="0" w:line="240" w:lineRule="auto"/>
        <w:rPr>
          <w:rFonts w:ascii="Calibri" w:hAnsi="Calibri" w:cs="Calibri"/>
        </w:rPr>
      </w:pPr>
      <w:r w:rsidRPr="003D62CD">
        <w:rPr>
          <w:rFonts w:ascii="Calibri" w:hAnsi="Calibri" w:cs="Calibri"/>
        </w:rPr>
        <w:t xml:space="preserve">Nathan welcomed the advisory board and DHCD staff to the first of two Consolidated Plan Advisory Board as DHCD begins the 2026 Annual Action Plan update of the HUD Consolidated Plan that covers the years 2025-2029.  </w:t>
      </w:r>
    </w:p>
    <w:p w14:paraId="4F7DE567" w14:textId="60E307B4" w:rsidR="009962C3" w:rsidRPr="003D62CD" w:rsidRDefault="009962C3" w:rsidP="00C43B40">
      <w:pPr>
        <w:spacing w:after="0" w:line="240" w:lineRule="auto"/>
        <w:rPr>
          <w:rFonts w:ascii="Calibri" w:hAnsi="Calibri" w:cs="Calibri"/>
        </w:rPr>
      </w:pPr>
    </w:p>
    <w:p w14:paraId="4BE890F9" w14:textId="79347180" w:rsidR="009962C3" w:rsidRPr="003D62CD" w:rsidRDefault="009962C3" w:rsidP="00C43B40">
      <w:pPr>
        <w:spacing w:after="0" w:line="240" w:lineRule="auto"/>
        <w:rPr>
          <w:rFonts w:ascii="Calibri" w:hAnsi="Calibri" w:cs="Calibri"/>
        </w:rPr>
      </w:pPr>
      <w:r w:rsidRPr="003D62CD">
        <w:rPr>
          <w:rFonts w:ascii="Calibri" w:hAnsi="Calibri" w:cs="Calibri"/>
        </w:rPr>
        <w:t>Ann Kroll provided an overview of the role that the Advisory Board has in helping guide any potential updates to VT’s HUD Consolidated Plan</w:t>
      </w:r>
      <w:r w:rsidR="00FC2443" w:rsidRPr="003D62CD">
        <w:rPr>
          <w:rFonts w:ascii="Calibri" w:hAnsi="Calibri" w:cs="Calibri"/>
        </w:rPr>
        <w:t xml:space="preserve"> through the Annual Action Plan update</w:t>
      </w:r>
      <w:r w:rsidRPr="003D62CD">
        <w:rPr>
          <w:rFonts w:ascii="Calibri" w:hAnsi="Calibri" w:cs="Calibri"/>
        </w:rPr>
        <w:t xml:space="preserve">.  </w:t>
      </w:r>
      <w:r w:rsidR="00FC2443" w:rsidRPr="003D62CD">
        <w:rPr>
          <w:rFonts w:ascii="Calibri" w:hAnsi="Calibri" w:cs="Calibri"/>
        </w:rPr>
        <w:t xml:space="preserve">Last </w:t>
      </w:r>
      <w:r w:rsidR="00FC2443" w:rsidRPr="003D62CD">
        <w:rPr>
          <w:rFonts w:ascii="Calibri" w:hAnsi="Calibri" w:cs="Calibri"/>
        </w:rPr>
        <w:lastRenderedPageBreak/>
        <w:t xml:space="preserve">year we worked on the </w:t>
      </w:r>
      <w:r w:rsidR="00F41BE8" w:rsidRPr="003D62CD">
        <w:rPr>
          <w:rFonts w:ascii="Calibri" w:hAnsi="Calibri" w:cs="Calibri"/>
        </w:rPr>
        <w:t>5-year</w:t>
      </w:r>
      <w:r w:rsidR="00FC2443" w:rsidRPr="003D62CD">
        <w:rPr>
          <w:rFonts w:ascii="Calibri" w:hAnsi="Calibri" w:cs="Calibri"/>
        </w:rPr>
        <w:t xml:space="preserve"> update for t</w:t>
      </w:r>
      <w:r w:rsidRPr="003D62CD">
        <w:rPr>
          <w:rFonts w:ascii="Calibri" w:hAnsi="Calibri" w:cs="Calibri"/>
        </w:rPr>
        <w:t xml:space="preserve">he “con plan” </w:t>
      </w:r>
      <w:r w:rsidR="00FC2443" w:rsidRPr="003D62CD">
        <w:rPr>
          <w:rFonts w:ascii="Calibri" w:hAnsi="Calibri" w:cs="Calibri"/>
        </w:rPr>
        <w:t xml:space="preserve">which </w:t>
      </w:r>
      <w:r w:rsidRPr="003D62CD">
        <w:rPr>
          <w:rFonts w:ascii="Calibri" w:hAnsi="Calibri" w:cs="Calibri"/>
        </w:rPr>
        <w:t>guides the method of distribution of HUD funding including Nation</w:t>
      </w:r>
      <w:r w:rsidR="007A6993">
        <w:rPr>
          <w:rFonts w:ascii="Calibri" w:hAnsi="Calibri" w:cs="Calibri"/>
        </w:rPr>
        <w:t>al</w:t>
      </w:r>
      <w:r w:rsidRPr="003D62CD">
        <w:rPr>
          <w:rFonts w:ascii="Calibri" w:hAnsi="Calibri" w:cs="Calibri"/>
        </w:rPr>
        <w:t xml:space="preserve"> Housing Trust Fund, HOME, CDBG, and Emergency Solutions Grant program administered by DHCD, VHCB and AHS.  </w:t>
      </w:r>
      <w:r w:rsidR="00FC2443" w:rsidRPr="003D62CD">
        <w:rPr>
          <w:rFonts w:ascii="Calibri" w:hAnsi="Calibri" w:cs="Calibri"/>
        </w:rPr>
        <w:t>Each program will provide a few updates on what we’ve done for the past year and if any proposed changes are being made by staff.  A public hearing will follow this meeting where the public can present their ideas and thoughts related to our program</w:t>
      </w:r>
      <w:r w:rsidR="007A6993">
        <w:rPr>
          <w:rFonts w:ascii="Calibri" w:hAnsi="Calibri" w:cs="Calibri"/>
        </w:rPr>
        <w:t>s</w:t>
      </w:r>
      <w:r w:rsidR="00FC2443" w:rsidRPr="003D62CD">
        <w:rPr>
          <w:rFonts w:ascii="Calibri" w:hAnsi="Calibri" w:cs="Calibri"/>
        </w:rPr>
        <w:t>.  The second public hearing will take pla</w:t>
      </w:r>
      <w:r w:rsidR="00F41BE8">
        <w:rPr>
          <w:rFonts w:ascii="Calibri" w:hAnsi="Calibri" w:cs="Calibri"/>
        </w:rPr>
        <w:t>ce</w:t>
      </w:r>
      <w:r w:rsidR="00FC2443" w:rsidRPr="003D62CD">
        <w:rPr>
          <w:rFonts w:ascii="Calibri" w:hAnsi="Calibri" w:cs="Calibri"/>
        </w:rPr>
        <w:t xml:space="preserve"> Monday March 30, 2026.  Ann asked for any questions from the board</w:t>
      </w:r>
    </w:p>
    <w:p w14:paraId="63D45C6E" w14:textId="77777777" w:rsidR="009962C3" w:rsidRPr="003D62CD" w:rsidRDefault="009962C3" w:rsidP="00C43B40">
      <w:pPr>
        <w:spacing w:after="0" w:line="240" w:lineRule="auto"/>
        <w:rPr>
          <w:rFonts w:ascii="Calibri" w:hAnsi="Calibri" w:cs="Calibri"/>
        </w:rPr>
      </w:pPr>
    </w:p>
    <w:p w14:paraId="20FC3A66" w14:textId="0B8B8484" w:rsidR="009962C3" w:rsidRPr="003D62CD" w:rsidRDefault="009962C3" w:rsidP="009962C3">
      <w:pPr>
        <w:spacing w:after="0" w:line="240" w:lineRule="auto"/>
        <w:rPr>
          <w:rFonts w:ascii="Calibri" w:hAnsi="Calibri" w:cs="Calibri"/>
        </w:rPr>
      </w:pPr>
      <w:r w:rsidRPr="003D62CD">
        <w:rPr>
          <w:rFonts w:ascii="Calibri" w:hAnsi="Calibri" w:cs="Calibri"/>
        </w:rPr>
        <w:t xml:space="preserve">Nathan discussed the </w:t>
      </w:r>
      <w:r w:rsidR="00FC2443" w:rsidRPr="003D62CD">
        <w:rPr>
          <w:rFonts w:ascii="Calibri" w:hAnsi="Calibri" w:cs="Calibri"/>
        </w:rPr>
        <w:t>priorities/</w:t>
      </w:r>
      <w:r w:rsidRPr="003D62CD">
        <w:rPr>
          <w:rFonts w:ascii="Calibri" w:hAnsi="Calibri" w:cs="Calibri"/>
        </w:rPr>
        <w:t xml:space="preserve">goals of the con plan; Increase supply and quality of affordable housing; Decrease the number of people experiencing homelessness; strengthen communities and improve quality of life; and create and retain Jobs.  </w:t>
      </w:r>
      <w:r w:rsidR="00FC2443" w:rsidRPr="003D62CD">
        <w:rPr>
          <w:rFonts w:ascii="Calibri" w:hAnsi="Calibri" w:cs="Calibri"/>
        </w:rPr>
        <w:t xml:space="preserve">HUD funding is administered through DHCD, VHCB and the Office of Economic Opportunity through the AHS.  </w:t>
      </w:r>
    </w:p>
    <w:p w14:paraId="641F2872" w14:textId="77777777" w:rsidR="009962C3" w:rsidRPr="003D62CD" w:rsidRDefault="009962C3" w:rsidP="009962C3">
      <w:pPr>
        <w:spacing w:after="0" w:line="240" w:lineRule="auto"/>
        <w:rPr>
          <w:rFonts w:ascii="Calibri" w:hAnsi="Calibri" w:cs="Calibri"/>
        </w:rPr>
      </w:pPr>
    </w:p>
    <w:p w14:paraId="3E9D9C92" w14:textId="7F4CF581" w:rsidR="00A74825" w:rsidRPr="006B3AD2" w:rsidRDefault="00A74825" w:rsidP="000B48B3">
      <w:pPr>
        <w:pStyle w:val="Heading6"/>
      </w:pPr>
      <w:r w:rsidRPr="006B3AD2">
        <w:t>Discussion:</w:t>
      </w:r>
    </w:p>
    <w:p w14:paraId="66D95D11" w14:textId="32B94E18" w:rsidR="00C43B40" w:rsidRPr="003D62CD" w:rsidRDefault="00C43B40" w:rsidP="001A494F">
      <w:pPr>
        <w:spacing w:after="0" w:line="240" w:lineRule="auto"/>
        <w:rPr>
          <w:rFonts w:ascii="Calibri" w:hAnsi="Calibri" w:cs="Calibri"/>
        </w:rPr>
      </w:pPr>
    </w:p>
    <w:p w14:paraId="7F3A43D6" w14:textId="696686D4" w:rsidR="00711CB4" w:rsidRPr="003D62CD" w:rsidRDefault="00711CB4" w:rsidP="001A494F">
      <w:pPr>
        <w:spacing w:after="0" w:line="240" w:lineRule="auto"/>
        <w:rPr>
          <w:rFonts w:ascii="Calibri" w:hAnsi="Calibri" w:cs="Calibri"/>
        </w:rPr>
      </w:pPr>
      <w:r w:rsidRPr="003D62CD">
        <w:rPr>
          <w:rFonts w:ascii="Calibri" w:hAnsi="Calibri" w:cs="Calibri"/>
        </w:rPr>
        <w:t xml:space="preserve">Cindy Reid asked </w:t>
      </w:r>
      <w:r w:rsidR="00F41BE8" w:rsidRPr="003D62CD">
        <w:rPr>
          <w:rFonts w:ascii="Calibri" w:hAnsi="Calibri" w:cs="Calibri"/>
        </w:rPr>
        <w:t>if</w:t>
      </w:r>
      <w:r w:rsidRPr="003D62CD">
        <w:rPr>
          <w:rFonts w:ascii="Calibri" w:hAnsi="Calibri" w:cs="Calibri"/>
        </w:rPr>
        <w:t xml:space="preserve"> given budget constraints and shrinking of </w:t>
      </w:r>
      <w:r w:rsidR="00F41BE8" w:rsidRPr="003D62CD">
        <w:rPr>
          <w:rFonts w:ascii="Calibri" w:hAnsi="Calibri" w:cs="Calibri"/>
        </w:rPr>
        <w:t>project-based</w:t>
      </w:r>
      <w:r w:rsidRPr="003D62CD">
        <w:rPr>
          <w:rFonts w:ascii="Calibri" w:hAnsi="Calibri" w:cs="Calibri"/>
        </w:rPr>
        <w:t xml:space="preserve"> rental </w:t>
      </w:r>
      <w:r w:rsidR="00FD10CC" w:rsidRPr="003D62CD">
        <w:rPr>
          <w:rFonts w:ascii="Calibri" w:hAnsi="Calibri" w:cs="Calibri"/>
        </w:rPr>
        <w:t>subsidies</w:t>
      </w:r>
      <w:r w:rsidRPr="003D62CD">
        <w:rPr>
          <w:rFonts w:ascii="Calibri" w:hAnsi="Calibri" w:cs="Calibri"/>
        </w:rPr>
        <w:t xml:space="preserve">, </w:t>
      </w:r>
      <w:r w:rsidR="00FD10CC" w:rsidRPr="003D62CD">
        <w:rPr>
          <w:rFonts w:ascii="Calibri" w:hAnsi="Calibri" w:cs="Calibri"/>
        </w:rPr>
        <w:t>would</w:t>
      </w:r>
      <w:r w:rsidRPr="003D62CD">
        <w:rPr>
          <w:rFonts w:ascii="Calibri" w:hAnsi="Calibri" w:cs="Calibri"/>
        </w:rPr>
        <w:t xml:space="preserve"> there be any impact on the programs?  Ron Rupp noted that VHCB is working to identify a pot of money to offset the shrinking number of vouchers and </w:t>
      </w:r>
      <w:r w:rsidR="00FD10CC" w:rsidRPr="003D62CD">
        <w:rPr>
          <w:rFonts w:ascii="Calibri" w:hAnsi="Calibri" w:cs="Calibri"/>
        </w:rPr>
        <w:t>investigated</w:t>
      </w:r>
      <w:r w:rsidRPr="003D62CD">
        <w:rPr>
          <w:rFonts w:ascii="Calibri" w:hAnsi="Calibri" w:cs="Calibri"/>
        </w:rPr>
        <w:t xml:space="preserve"> ways to cover the cost of rent that </w:t>
      </w:r>
      <w:r w:rsidR="00FD10CC" w:rsidRPr="003D62CD">
        <w:rPr>
          <w:rFonts w:ascii="Calibri" w:hAnsi="Calibri" w:cs="Calibri"/>
        </w:rPr>
        <w:t>cannot</w:t>
      </w:r>
      <w:r w:rsidRPr="003D62CD">
        <w:rPr>
          <w:rFonts w:ascii="Calibri" w:hAnsi="Calibri" w:cs="Calibri"/>
        </w:rPr>
        <w:t xml:space="preserve"> be made up by the vouchers.  </w:t>
      </w:r>
    </w:p>
    <w:p w14:paraId="1200CA02" w14:textId="77777777" w:rsidR="00711CB4" w:rsidRPr="003D62CD" w:rsidRDefault="00711CB4" w:rsidP="001A494F">
      <w:pPr>
        <w:spacing w:after="0" w:line="240" w:lineRule="auto"/>
        <w:rPr>
          <w:rFonts w:ascii="Calibri" w:hAnsi="Calibri" w:cs="Calibri"/>
        </w:rPr>
      </w:pPr>
    </w:p>
    <w:p w14:paraId="1918D38F" w14:textId="6BF321DA" w:rsidR="00711CB4" w:rsidRPr="003D62CD" w:rsidRDefault="00711CB4" w:rsidP="001A494F">
      <w:pPr>
        <w:spacing w:after="0" w:line="240" w:lineRule="auto"/>
        <w:rPr>
          <w:rFonts w:ascii="Calibri" w:hAnsi="Calibri" w:cs="Calibri"/>
        </w:rPr>
      </w:pPr>
      <w:r w:rsidRPr="003D62CD">
        <w:rPr>
          <w:rFonts w:ascii="Calibri" w:hAnsi="Calibri" w:cs="Calibri"/>
        </w:rPr>
        <w:t>Lily Sojou</w:t>
      </w:r>
      <w:r w:rsidR="00F41BE8">
        <w:rPr>
          <w:rFonts w:ascii="Calibri" w:hAnsi="Calibri" w:cs="Calibri"/>
        </w:rPr>
        <w:t>r</w:t>
      </w:r>
      <w:r w:rsidRPr="003D62CD">
        <w:rPr>
          <w:rFonts w:ascii="Calibri" w:hAnsi="Calibri" w:cs="Calibri"/>
        </w:rPr>
        <w:t>ner</w:t>
      </w:r>
      <w:r w:rsidR="00F41BE8">
        <w:rPr>
          <w:rFonts w:ascii="Calibri" w:hAnsi="Calibri" w:cs="Calibri"/>
        </w:rPr>
        <w:t xml:space="preserve">, AHS; </w:t>
      </w:r>
      <w:r w:rsidRPr="003D62CD">
        <w:rPr>
          <w:rFonts w:ascii="Calibri" w:hAnsi="Calibri" w:cs="Calibri"/>
        </w:rPr>
        <w:t>noted that only a portion of the approximately $700,00</w:t>
      </w:r>
      <w:r w:rsidR="007A6993">
        <w:rPr>
          <w:rFonts w:ascii="Calibri" w:hAnsi="Calibri" w:cs="Calibri"/>
        </w:rPr>
        <w:t>0</w:t>
      </w:r>
      <w:r w:rsidRPr="003D62CD">
        <w:rPr>
          <w:rFonts w:ascii="Calibri" w:hAnsi="Calibri" w:cs="Calibri"/>
        </w:rPr>
        <w:t xml:space="preserve"> annually for ESG is spent on homeless shelters and this year they are supporting operations at the Samaritan House</w:t>
      </w:r>
      <w:r w:rsidR="00C27D6F" w:rsidRPr="003D62CD">
        <w:rPr>
          <w:rFonts w:ascii="Calibri" w:hAnsi="Calibri" w:cs="Calibri"/>
        </w:rPr>
        <w:t xml:space="preserve"> CVOEO in St. </w:t>
      </w:r>
      <w:r w:rsidR="00F41BE8" w:rsidRPr="003D62CD">
        <w:rPr>
          <w:rFonts w:ascii="Calibri" w:hAnsi="Calibri" w:cs="Calibri"/>
        </w:rPr>
        <w:t>Albans,</w:t>
      </w:r>
      <w:r w:rsidR="00C27D6F" w:rsidRPr="003D62CD">
        <w:rPr>
          <w:rFonts w:ascii="Calibri" w:hAnsi="Calibri" w:cs="Calibri"/>
        </w:rPr>
        <w:t xml:space="preserve"> and the remainder of the funds are supporting the Homeless Management Information System in the State.  Rapid rehousing is an allowable activity that is in the plan but this year awards are for emergency shelter and the homeless management information system.  It was noted that ESG funding can be used for rental </w:t>
      </w:r>
      <w:r w:rsidR="00F41BE8" w:rsidRPr="003D62CD">
        <w:rPr>
          <w:rFonts w:ascii="Calibri" w:hAnsi="Calibri" w:cs="Calibri"/>
        </w:rPr>
        <w:t>assistance,</w:t>
      </w:r>
      <w:r w:rsidR="00C27D6F" w:rsidRPr="003D62CD">
        <w:rPr>
          <w:rFonts w:ascii="Calibri" w:hAnsi="Calibri" w:cs="Calibri"/>
        </w:rPr>
        <w:t xml:space="preserve"> but it is not currently.  </w:t>
      </w:r>
    </w:p>
    <w:p w14:paraId="11536AD1" w14:textId="77777777" w:rsidR="00C27D6F" w:rsidRPr="003D62CD" w:rsidRDefault="00C27D6F" w:rsidP="001A494F">
      <w:pPr>
        <w:spacing w:after="0" w:line="240" w:lineRule="auto"/>
        <w:rPr>
          <w:rFonts w:ascii="Calibri" w:hAnsi="Calibri" w:cs="Calibri"/>
        </w:rPr>
      </w:pPr>
    </w:p>
    <w:p w14:paraId="4986E15B" w14:textId="1D4F5CBE" w:rsidR="00C27D6F" w:rsidRPr="003D62CD" w:rsidRDefault="00C27D6F" w:rsidP="001A494F">
      <w:pPr>
        <w:spacing w:after="0" w:line="240" w:lineRule="auto"/>
        <w:rPr>
          <w:rFonts w:ascii="Calibri" w:hAnsi="Calibri" w:cs="Calibri"/>
        </w:rPr>
      </w:pPr>
      <w:r w:rsidRPr="003D62CD">
        <w:rPr>
          <w:rFonts w:ascii="Calibri" w:hAnsi="Calibri" w:cs="Calibri"/>
        </w:rPr>
        <w:t xml:space="preserve">Ron Rupp provided an overview of the HTF and HOME programs administered by VHCB, typically $3 million every year.  Both programs are used primarily for development of rental housing with one or two projects usually going to Community Housing Development Organizations (CHDO).  With $75,000 a year that supports the operations of CHDO’s.  Awards are approximately $500,000 - $1 million.  </w:t>
      </w:r>
    </w:p>
    <w:p w14:paraId="3E3D46A4" w14:textId="77777777" w:rsidR="00C27D6F" w:rsidRPr="003D62CD" w:rsidRDefault="00C27D6F" w:rsidP="001A494F">
      <w:pPr>
        <w:spacing w:after="0" w:line="240" w:lineRule="auto"/>
        <w:rPr>
          <w:rFonts w:ascii="Calibri" w:hAnsi="Calibri" w:cs="Calibri"/>
        </w:rPr>
      </w:pPr>
    </w:p>
    <w:p w14:paraId="73B13CBA" w14:textId="35CA9814" w:rsidR="00C27D6F" w:rsidRPr="003D62CD" w:rsidRDefault="00C27D6F" w:rsidP="00C27D6F">
      <w:pPr>
        <w:spacing w:after="0" w:line="240" w:lineRule="auto"/>
        <w:rPr>
          <w:rFonts w:ascii="Calibri" w:hAnsi="Calibri" w:cs="Calibri"/>
        </w:rPr>
      </w:pPr>
      <w:r w:rsidRPr="003D62CD">
        <w:rPr>
          <w:rFonts w:ascii="Calibri" w:hAnsi="Calibri" w:cs="Calibri"/>
        </w:rPr>
        <w:t xml:space="preserve">Lily Sojoiner explained how AHS administers the ESG program, noting again that the program awards </w:t>
      </w:r>
      <w:r w:rsidR="00E06A69" w:rsidRPr="003D62CD">
        <w:rPr>
          <w:rFonts w:ascii="Calibri" w:hAnsi="Calibri" w:cs="Calibri"/>
        </w:rPr>
        <w:t xml:space="preserve">approximately $700,000 which </w:t>
      </w:r>
      <w:r w:rsidRPr="003D62CD">
        <w:rPr>
          <w:rFonts w:ascii="Calibri" w:hAnsi="Calibri" w:cs="Calibri"/>
        </w:rPr>
        <w:t xml:space="preserve">were to Samaritan house and Franklin Grand Isle under the umbrella of Champlain Valley office of economic opportunity for emergency shelter and then </w:t>
      </w:r>
      <w:r w:rsidR="00E06A69" w:rsidRPr="003D62CD">
        <w:rPr>
          <w:rFonts w:ascii="Calibri" w:hAnsi="Calibri" w:cs="Calibri"/>
        </w:rPr>
        <w:t>I</w:t>
      </w:r>
      <w:r w:rsidRPr="003D62CD">
        <w:rPr>
          <w:rFonts w:ascii="Calibri" w:hAnsi="Calibri" w:cs="Calibri"/>
        </w:rPr>
        <w:t xml:space="preserve">nstitute for </w:t>
      </w:r>
      <w:r w:rsidR="00E06A69" w:rsidRPr="003D62CD">
        <w:rPr>
          <w:rFonts w:ascii="Calibri" w:hAnsi="Calibri" w:cs="Calibri"/>
        </w:rPr>
        <w:t>C</w:t>
      </w:r>
      <w:r w:rsidRPr="003D62CD">
        <w:rPr>
          <w:rFonts w:ascii="Calibri" w:hAnsi="Calibri" w:cs="Calibri"/>
        </w:rPr>
        <w:t xml:space="preserve">ommunity </w:t>
      </w:r>
      <w:r w:rsidR="00E06A69" w:rsidRPr="003D62CD">
        <w:rPr>
          <w:rFonts w:ascii="Calibri" w:hAnsi="Calibri" w:cs="Calibri"/>
        </w:rPr>
        <w:t>A</w:t>
      </w:r>
      <w:r w:rsidRPr="003D62CD">
        <w:rPr>
          <w:rFonts w:ascii="Calibri" w:hAnsi="Calibri" w:cs="Calibri"/>
        </w:rPr>
        <w:t xml:space="preserve">lliances and the Vermont </w:t>
      </w:r>
      <w:r w:rsidR="00E06A69" w:rsidRPr="003D62CD">
        <w:rPr>
          <w:rFonts w:ascii="Calibri" w:hAnsi="Calibri" w:cs="Calibri"/>
        </w:rPr>
        <w:t>N</w:t>
      </w:r>
      <w:r w:rsidRPr="003D62CD">
        <w:rPr>
          <w:rFonts w:ascii="Calibri" w:hAnsi="Calibri" w:cs="Calibri"/>
        </w:rPr>
        <w:t xml:space="preserve">etwork </w:t>
      </w:r>
      <w:r w:rsidR="00E06A69" w:rsidRPr="003D62CD">
        <w:rPr>
          <w:rFonts w:ascii="Calibri" w:hAnsi="Calibri" w:cs="Calibri"/>
        </w:rPr>
        <w:t>A</w:t>
      </w:r>
      <w:r w:rsidRPr="003D62CD">
        <w:rPr>
          <w:rFonts w:ascii="Calibri" w:hAnsi="Calibri" w:cs="Calibri"/>
        </w:rPr>
        <w:t xml:space="preserve">gainst </w:t>
      </w:r>
      <w:r w:rsidR="00E06A69" w:rsidRPr="003D62CD">
        <w:rPr>
          <w:rFonts w:ascii="Calibri" w:hAnsi="Calibri" w:cs="Calibri"/>
        </w:rPr>
        <w:t>D</w:t>
      </w:r>
      <w:r w:rsidRPr="003D62CD">
        <w:rPr>
          <w:rFonts w:ascii="Calibri" w:hAnsi="Calibri" w:cs="Calibri"/>
        </w:rPr>
        <w:t xml:space="preserve">omestic and </w:t>
      </w:r>
      <w:r w:rsidR="00E06A69" w:rsidRPr="003D62CD">
        <w:rPr>
          <w:rFonts w:ascii="Calibri" w:hAnsi="Calibri" w:cs="Calibri"/>
        </w:rPr>
        <w:t>S</w:t>
      </w:r>
      <w:r w:rsidRPr="003D62CD">
        <w:rPr>
          <w:rFonts w:ascii="Calibri" w:hAnsi="Calibri" w:cs="Calibri"/>
        </w:rPr>
        <w:t xml:space="preserve">exual </w:t>
      </w:r>
      <w:r w:rsidR="00E06A69" w:rsidRPr="003D62CD">
        <w:rPr>
          <w:rFonts w:ascii="Calibri" w:hAnsi="Calibri" w:cs="Calibri"/>
        </w:rPr>
        <w:t>V</w:t>
      </w:r>
      <w:r w:rsidRPr="003D62CD">
        <w:rPr>
          <w:rFonts w:ascii="Calibri" w:hAnsi="Calibri" w:cs="Calibri"/>
        </w:rPr>
        <w:t>iolence for funding of the homeless management information system or and</w:t>
      </w:r>
      <w:r w:rsidR="00E06A69" w:rsidRPr="003D62CD">
        <w:rPr>
          <w:rFonts w:ascii="Calibri" w:hAnsi="Calibri" w:cs="Calibri"/>
        </w:rPr>
        <w:t xml:space="preserve"> co</w:t>
      </w:r>
      <w:r w:rsidRPr="003D62CD">
        <w:rPr>
          <w:rFonts w:ascii="Calibri" w:hAnsi="Calibri" w:cs="Calibri"/>
        </w:rPr>
        <w:t>mparable</w:t>
      </w:r>
      <w:r w:rsidR="00E06A69" w:rsidRPr="003D62CD">
        <w:rPr>
          <w:rFonts w:ascii="Calibri" w:hAnsi="Calibri" w:cs="Calibri"/>
        </w:rPr>
        <w:t xml:space="preserve"> </w:t>
      </w:r>
      <w:r w:rsidRPr="003D62CD">
        <w:rPr>
          <w:rFonts w:ascii="Calibri" w:hAnsi="Calibri" w:cs="Calibri"/>
        </w:rPr>
        <w:t>System that protects the needs of survivors.</w:t>
      </w:r>
    </w:p>
    <w:p w14:paraId="5C3CF791" w14:textId="692D1553" w:rsidR="00C27D6F" w:rsidRPr="003D62CD" w:rsidRDefault="00C27D6F" w:rsidP="00E06A69">
      <w:pPr>
        <w:spacing w:after="0" w:line="240" w:lineRule="auto"/>
        <w:rPr>
          <w:rFonts w:ascii="Calibri" w:hAnsi="Calibri" w:cs="Calibri"/>
        </w:rPr>
      </w:pPr>
      <w:r w:rsidRPr="003D62CD">
        <w:rPr>
          <w:rFonts w:ascii="Calibri" w:hAnsi="Calibri" w:cs="Calibri"/>
        </w:rPr>
        <w:t>Rapid rehousing is another eligible</w:t>
      </w:r>
      <w:r w:rsidR="00E06A69" w:rsidRPr="003D62CD">
        <w:rPr>
          <w:rFonts w:ascii="Calibri" w:hAnsi="Calibri" w:cs="Calibri"/>
        </w:rPr>
        <w:t xml:space="preserve"> a</w:t>
      </w:r>
      <w:r w:rsidRPr="003D62CD">
        <w:rPr>
          <w:rFonts w:ascii="Calibri" w:hAnsi="Calibri" w:cs="Calibri"/>
        </w:rPr>
        <w:t xml:space="preserve">ctivity that </w:t>
      </w:r>
      <w:r w:rsidR="00F41BE8" w:rsidRPr="003D62CD">
        <w:rPr>
          <w:rFonts w:ascii="Calibri" w:hAnsi="Calibri" w:cs="Calibri"/>
        </w:rPr>
        <w:t>is</w:t>
      </w:r>
      <w:r w:rsidR="00E06A69" w:rsidRPr="003D62CD">
        <w:rPr>
          <w:rFonts w:ascii="Calibri" w:hAnsi="Calibri" w:cs="Calibri"/>
        </w:rPr>
        <w:t xml:space="preserve"> id</w:t>
      </w:r>
      <w:r w:rsidRPr="003D62CD">
        <w:rPr>
          <w:rFonts w:ascii="Calibri" w:hAnsi="Calibri" w:cs="Calibri"/>
        </w:rPr>
        <w:t xml:space="preserve">entified </w:t>
      </w:r>
      <w:r w:rsidR="00E06A69" w:rsidRPr="003D62CD">
        <w:rPr>
          <w:rFonts w:ascii="Calibri" w:hAnsi="Calibri" w:cs="Calibri"/>
        </w:rPr>
        <w:t xml:space="preserve">in the </w:t>
      </w:r>
      <w:r w:rsidRPr="003D62CD">
        <w:rPr>
          <w:rFonts w:ascii="Calibri" w:hAnsi="Calibri" w:cs="Calibri"/>
        </w:rPr>
        <w:t>consolidated plan</w:t>
      </w:r>
      <w:r w:rsidR="00E06A69" w:rsidRPr="003D62CD">
        <w:rPr>
          <w:rFonts w:ascii="Calibri" w:hAnsi="Calibri" w:cs="Calibri"/>
        </w:rPr>
        <w:t>, but r</w:t>
      </w:r>
      <w:r w:rsidRPr="003D62CD">
        <w:rPr>
          <w:rFonts w:ascii="Calibri" w:hAnsi="Calibri" w:cs="Calibri"/>
        </w:rPr>
        <w:t xml:space="preserve">elatively few applications </w:t>
      </w:r>
      <w:r w:rsidR="00E06A69" w:rsidRPr="003D62CD">
        <w:rPr>
          <w:rFonts w:ascii="Calibri" w:hAnsi="Calibri" w:cs="Calibri"/>
        </w:rPr>
        <w:t xml:space="preserve">were received </w:t>
      </w:r>
      <w:r w:rsidRPr="003D62CD">
        <w:rPr>
          <w:rFonts w:ascii="Calibri" w:hAnsi="Calibri" w:cs="Calibri"/>
        </w:rPr>
        <w:t>last year and were able to cover.</w:t>
      </w:r>
      <w:r w:rsidR="00E06A69" w:rsidRPr="003D62CD">
        <w:rPr>
          <w:rFonts w:ascii="Calibri" w:hAnsi="Calibri" w:cs="Calibri"/>
        </w:rPr>
        <w:t xml:space="preserve">  Rental assistance of about $150,000 in State General funds provided to two projects including the homeless prevention center with Rural Edge and Northeast Community Action.  AHS is not making any recommendations to change what would be our scope of eligible activities and our notice of funding is typically released in </w:t>
      </w:r>
      <w:r w:rsidR="00F41BE8" w:rsidRPr="003D62CD">
        <w:rPr>
          <w:rFonts w:ascii="Calibri" w:hAnsi="Calibri" w:cs="Calibri"/>
        </w:rPr>
        <w:t>early</w:t>
      </w:r>
      <w:r w:rsidR="00E06A69" w:rsidRPr="003D62CD">
        <w:rPr>
          <w:rFonts w:ascii="Calibri" w:hAnsi="Calibri" w:cs="Calibri"/>
        </w:rPr>
        <w:t xml:space="preserve"> April.</w:t>
      </w:r>
    </w:p>
    <w:p w14:paraId="7E34BDAD" w14:textId="77777777" w:rsidR="00711CB4" w:rsidRPr="003D62CD" w:rsidRDefault="00711CB4" w:rsidP="001A494F">
      <w:pPr>
        <w:spacing w:after="0" w:line="240" w:lineRule="auto"/>
        <w:rPr>
          <w:rFonts w:ascii="Calibri" w:hAnsi="Calibri" w:cs="Calibri"/>
        </w:rPr>
      </w:pPr>
    </w:p>
    <w:p w14:paraId="54882A7D" w14:textId="558A44A5" w:rsidR="002E6466" w:rsidRPr="003D62CD" w:rsidRDefault="009962C3" w:rsidP="001A494F">
      <w:pPr>
        <w:spacing w:after="0" w:line="240" w:lineRule="auto"/>
        <w:rPr>
          <w:rFonts w:ascii="Calibri" w:hAnsi="Calibri" w:cs="Calibri"/>
        </w:rPr>
      </w:pPr>
      <w:r w:rsidRPr="003D62CD">
        <w:rPr>
          <w:rFonts w:ascii="Calibri" w:hAnsi="Calibri" w:cs="Calibri"/>
        </w:rPr>
        <w:t xml:space="preserve">Nathan </w:t>
      </w:r>
      <w:r w:rsidR="00115386" w:rsidRPr="003D62CD">
        <w:rPr>
          <w:rFonts w:ascii="Calibri" w:hAnsi="Calibri" w:cs="Calibri"/>
        </w:rPr>
        <w:t>explained how DHC</w:t>
      </w:r>
      <w:r w:rsidR="007A6993">
        <w:rPr>
          <w:rFonts w:ascii="Calibri" w:hAnsi="Calibri" w:cs="Calibri"/>
        </w:rPr>
        <w:t>D</w:t>
      </w:r>
      <w:r w:rsidR="00115386" w:rsidRPr="003D62CD">
        <w:rPr>
          <w:rFonts w:ascii="Calibri" w:hAnsi="Calibri" w:cs="Calibri"/>
        </w:rPr>
        <w:t xml:space="preserve"> through the VCDP administers </w:t>
      </w:r>
      <w:proofErr w:type="gramStart"/>
      <w:r w:rsidR="00115386" w:rsidRPr="003D62CD">
        <w:rPr>
          <w:rFonts w:ascii="Calibri" w:hAnsi="Calibri" w:cs="Calibri"/>
        </w:rPr>
        <w:t>the CDBG</w:t>
      </w:r>
      <w:proofErr w:type="gramEnd"/>
      <w:r w:rsidR="00115386" w:rsidRPr="003D62CD">
        <w:rPr>
          <w:rFonts w:ascii="Calibri" w:hAnsi="Calibri" w:cs="Calibri"/>
        </w:rPr>
        <w:t xml:space="preserve"> funding.  He noted that two potential changes that VCDP is considering is increasing the maximum grant award for Accessibility Modification grants from $150,000 to $</w:t>
      </w:r>
      <w:r w:rsidR="00E06A69" w:rsidRPr="003D62CD">
        <w:rPr>
          <w:rFonts w:ascii="Calibri" w:hAnsi="Calibri" w:cs="Calibri"/>
        </w:rPr>
        <w:t>30</w:t>
      </w:r>
      <w:r w:rsidR="00115386" w:rsidRPr="003D62CD">
        <w:rPr>
          <w:rFonts w:ascii="Calibri" w:hAnsi="Calibri" w:cs="Calibri"/>
        </w:rPr>
        <w:t>0,000</w:t>
      </w:r>
      <w:r w:rsidR="00E06A69" w:rsidRPr="003D62CD">
        <w:rPr>
          <w:rFonts w:ascii="Calibri" w:hAnsi="Calibri" w:cs="Calibri"/>
        </w:rPr>
        <w:t xml:space="preserve"> which awards provide funding to municipally owned libraries and buildings that serve a general municipal function to remove barriers of accessibility</w:t>
      </w:r>
      <w:r w:rsidR="00115386" w:rsidRPr="003D62CD">
        <w:rPr>
          <w:rFonts w:ascii="Calibri" w:hAnsi="Calibri" w:cs="Calibri"/>
        </w:rPr>
        <w:t xml:space="preserve"> and increasing the maximum grant award for Planning Grants from $60,000 to $75,000</w:t>
      </w:r>
      <w:r w:rsidR="00E06A69" w:rsidRPr="003D62CD">
        <w:rPr>
          <w:rFonts w:ascii="Calibri" w:hAnsi="Calibri" w:cs="Calibri"/>
        </w:rPr>
        <w:t xml:space="preserve"> with a target of $360,000 of our total CDBG allocation.  Julia Connell noted that the maximum total target would increase to $375,000, funding fewer projects but increased awards.  VCDP is seeking additional guidance from the advisory board.  Nathan reminded the board that last year the total CDBG allocation </w:t>
      </w:r>
      <w:r w:rsidR="002E6466" w:rsidRPr="003D62CD">
        <w:rPr>
          <w:rFonts w:ascii="Calibri" w:hAnsi="Calibri" w:cs="Calibri"/>
        </w:rPr>
        <w:t xml:space="preserve">set-aside for Scattered Site projects that serve housing rehabilitation and housing counseling by the five Homeownership Centers throughout the state was increased to 45% of our approximately $7.4 million allocation.  We also moved to one application for Implementation Grants and Planning Grants applications  </w:t>
      </w:r>
    </w:p>
    <w:p w14:paraId="62A0F806" w14:textId="77777777" w:rsidR="002E6466" w:rsidRPr="003D62CD" w:rsidRDefault="002E6466" w:rsidP="001A494F">
      <w:pPr>
        <w:spacing w:after="0" w:line="240" w:lineRule="auto"/>
        <w:rPr>
          <w:rFonts w:ascii="Calibri" w:hAnsi="Calibri" w:cs="Calibri"/>
        </w:rPr>
      </w:pPr>
    </w:p>
    <w:p w14:paraId="012711CE" w14:textId="34783EDD" w:rsidR="009E7048" w:rsidRPr="003D62CD" w:rsidRDefault="002E6466" w:rsidP="001A494F">
      <w:pPr>
        <w:spacing w:after="0" w:line="240" w:lineRule="auto"/>
        <w:rPr>
          <w:rFonts w:ascii="Calibri" w:hAnsi="Calibri" w:cs="Calibri"/>
        </w:rPr>
      </w:pPr>
      <w:r w:rsidRPr="003D62CD">
        <w:rPr>
          <w:rFonts w:ascii="Calibri" w:hAnsi="Calibri" w:cs="Calibri"/>
        </w:rPr>
        <w:t xml:space="preserve">Cindy Reid, and Joan Godstein were interested </w:t>
      </w:r>
      <w:r w:rsidR="00F41BE8" w:rsidRPr="003D62CD">
        <w:rPr>
          <w:rFonts w:ascii="Calibri" w:hAnsi="Calibri" w:cs="Calibri"/>
        </w:rPr>
        <w:t>in having</w:t>
      </w:r>
      <w:r w:rsidRPr="003D62CD">
        <w:rPr>
          <w:rFonts w:ascii="Calibri" w:hAnsi="Calibri" w:cs="Calibri"/>
        </w:rPr>
        <w:t xml:space="preserve"> VCDP accept P</w:t>
      </w:r>
      <w:r w:rsidR="00F41BE8">
        <w:rPr>
          <w:rFonts w:ascii="Calibri" w:hAnsi="Calibri" w:cs="Calibri"/>
        </w:rPr>
        <w:t xml:space="preserve">lanning </w:t>
      </w:r>
      <w:r w:rsidRPr="003D62CD">
        <w:rPr>
          <w:rFonts w:ascii="Calibri" w:hAnsi="Calibri" w:cs="Calibri"/>
        </w:rPr>
        <w:t>G</w:t>
      </w:r>
      <w:r w:rsidR="00F41BE8">
        <w:rPr>
          <w:rFonts w:ascii="Calibri" w:hAnsi="Calibri" w:cs="Calibri"/>
        </w:rPr>
        <w:t>rant</w:t>
      </w:r>
      <w:r w:rsidR="00FD10CC">
        <w:rPr>
          <w:rFonts w:ascii="Calibri" w:hAnsi="Calibri" w:cs="Calibri"/>
        </w:rPr>
        <w:t xml:space="preserve"> (PG’s)</w:t>
      </w:r>
      <w:r w:rsidR="00F41BE8">
        <w:rPr>
          <w:rFonts w:ascii="Calibri" w:hAnsi="Calibri" w:cs="Calibri"/>
        </w:rPr>
        <w:t xml:space="preserve"> and Implementation Grant</w:t>
      </w:r>
      <w:r w:rsidR="00FD10CC">
        <w:rPr>
          <w:rFonts w:ascii="Calibri" w:hAnsi="Calibri" w:cs="Calibri"/>
        </w:rPr>
        <w:t xml:space="preserve"> (IG’s) </w:t>
      </w:r>
      <w:r w:rsidR="00F41BE8">
        <w:rPr>
          <w:rFonts w:ascii="Calibri" w:hAnsi="Calibri" w:cs="Calibri"/>
        </w:rPr>
        <w:t xml:space="preserve">applications </w:t>
      </w:r>
      <w:r w:rsidRPr="003D62CD">
        <w:rPr>
          <w:rFonts w:ascii="Calibri" w:hAnsi="Calibri" w:cs="Calibri"/>
        </w:rPr>
        <w:t xml:space="preserve">on a rolling basis.  Joan asked for the goals in the Con Plan to be provided.  Nathan noted that the Con Plan is available on our website and will be distributed to the group by email.  </w:t>
      </w:r>
    </w:p>
    <w:p w14:paraId="3C80548A" w14:textId="77777777" w:rsidR="002E6466" w:rsidRPr="003D62CD" w:rsidRDefault="002E6466" w:rsidP="001A494F">
      <w:pPr>
        <w:spacing w:after="0" w:line="240" w:lineRule="auto"/>
        <w:rPr>
          <w:rFonts w:ascii="Calibri" w:hAnsi="Calibri" w:cs="Calibri"/>
        </w:rPr>
      </w:pPr>
    </w:p>
    <w:p w14:paraId="5BF2CB76" w14:textId="32B40704" w:rsidR="002E6466" w:rsidRPr="003D62CD" w:rsidRDefault="002E6466" w:rsidP="001A494F">
      <w:pPr>
        <w:spacing w:after="0" w:line="240" w:lineRule="auto"/>
        <w:rPr>
          <w:rFonts w:ascii="Calibri" w:hAnsi="Calibri" w:cs="Calibri"/>
        </w:rPr>
      </w:pPr>
      <w:r w:rsidRPr="003D62CD">
        <w:rPr>
          <w:rFonts w:ascii="Calibri" w:hAnsi="Calibri" w:cs="Calibri"/>
        </w:rPr>
        <w:t xml:space="preserve">Joan </w:t>
      </w:r>
      <w:r w:rsidR="00FD10CC">
        <w:rPr>
          <w:rFonts w:ascii="Calibri" w:hAnsi="Calibri" w:cs="Calibri"/>
        </w:rPr>
        <w:t xml:space="preserve">noted </w:t>
      </w:r>
      <w:r w:rsidR="00FD10CC" w:rsidRPr="003D62CD">
        <w:rPr>
          <w:rFonts w:ascii="Calibri" w:hAnsi="Calibri" w:cs="Calibri"/>
        </w:rPr>
        <w:t>many</w:t>
      </w:r>
      <w:r w:rsidRPr="003D62CD">
        <w:rPr>
          <w:rFonts w:ascii="Calibri" w:hAnsi="Calibri" w:cs="Calibri"/>
        </w:rPr>
        <w:t xml:space="preserve"> awards from VCDP (CDBG) </w:t>
      </w:r>
      <w:r w:rsidR="00F41BE8">
        <w:rPr>
          <w:rFonts w:ascii="Calibri" w:hAnsi="Calibri" w:cs="Calibri"/>
        </w:rPr>
        <w:t>in the past year were</w:t>
      </w:r>
      <w:r w:rsidRPr="003D62CD">
        <w:rPr>
          <w:rFonts w:ascii="Calibri" w:hAnsi="Calibri" w:cs="Calibri"/>
        </w:rPr>
        <w:t xml:space="preserve"> for housing</w:t>
      </w:r>
      <w:r w:rsidR="00F41BE8">
        <w:rPr>
          <w:rFonts w:ascii="Calibri" w:hAnsi="Calibri" w:cs="Calibri"/>
        </w:rPr>
        <w:t xml:space="preserve">, and if </w:t>
      </w:r>
      <w:r w:rsidRPr="003D62CD">
        <w:rPr>
          <w:rFonts w:ascii="Calibri" w:hAnsi="Calibri" w:cs="Calibri"/>
        </w:rPr>
        <w:t xml:space="preserve">Agency was interested in changing the </w:t>
      </w:r>
      <w:r w:rsidR="00FD10CC">
        <w:rPr>
          <w:rFonts w:ascii="Calibri" w:hAnsi="Calibri" w:cs="Calibri"/>
        </w:rPr>
        <w:t xml:space="preserve">priority of CDBG </w:t>
      </w:r>
      <w:r w:rsidRPr="003D62CD">
        <w:rPr>
          <w:rFonts w:ascii="Calibri" w:hAnsi="Calibri" w:cs="Calibri"/>
        </w:rPr>
        <w:t xml:space="preserve">awards for housing.  She also noted that having more than one board meeting for IG and </w:t>
      </w:r>
      <w:r w:rsidR="00FD10CC" w:rsidRPr="003D62CD">
        <w:rPr>
          <w:rFonts w:ascii="Calibri" w:hAnsi="Calibri" w:cs="Calibri"/>
        </w:rPr>
        <w:t>PGs</w:t>
      </w:r>
      <w:r w:rsidRPr="003D62CD">
        <w:rPr>
          <w:rFonts w:ascii="Calibri" w:hAnsi="Calibri" w:cs="Calibri"/>
        </w:rPr>
        <w:t xml:space="preserve"> should be considered.  Ann Kroll noted that any strong </w:t>
      </w:r>
      <w:r w:rsidR="00FD10CC">
        <w:rPr>
          <w:rFonts w:ascii="Calibri" w:hAnsi="Calibri" w:cs="Calibri"/>
        </w:rPr>
        <w:t xml:space="preserve">eligible </w:t>
      </w:r>
      <w:r w:rsidRPr="003D62CD">
        <w:rPr>
          <w:rFonts w:ascii="Calibri" w:hAnsi="Calibri" w:cs="Calibri"/>
        </w:rPr>
        <w:t>economic development project would be welcomed</w:t>
      </w:r>
      <w:r w:rsidR="00FD10CC">
        <w:rPr>
          <w:rFonts w:ascii="Calibri" w:hAnsi="Calibri" w:cs="Calibri"/>
        </w:rPr>
        <w:t xml:space="preserve"> and considered for funding</w:t>
      </w:r>
      <w:r w:rsidRPr="003D62CD">
        <w:rPr>
          <w:rFonts w:ascii="Calibri" w:hAnsi="Calibri" w:cs="Calibri"/>
        </w:rPr>
        <w:t>.  She noted that the change to one board meeting started in our current program year due to limited funding after the increase of the SS set aside to allow for better consideration for the IG’s and PG’s.</w:t>
      </w:r>
    </w:p>
    <w:p w14:paraId="663D01E9" w14:textId="77777777" w:rsidR="002E6466" w:rsidRPr="003D62CD" w:rsidRDefault="002E6466" w:rsidP="001A494F">
      <w:pPr>
        <w:spacing w:after="0" w:line="240" w:lineRule="auto"/>
        <w:rPr>
          <w:rFonts w:ascii="Calibri" w:hAnsi="Calibri" w:cs="Calibri"/>
        </w:rPr>
      </w:pPr>
    </w:p>
    <w:p w14:paraId="5AF3C3D8" w14:textId="3598286A" w:rsidR="002E6466" w:rsidRPr="003D62CD" w:rsidRDefault="002E6466" w:rsidP="001A494F">
      <w:pPr>
        <w:spacing w:after="0" w:line="240" w:lineRule="auto"/>
        <w:rPr>
          <w:rFonts w:ascii="Calibri" w:hAnsi="Calibri" w:cs="Calibri"/>
        </w:rPr>
      </w:pPr>
      <w:r w:rsidRPr="003D62CD">
        <w:rPr>
          <w:rFonts w:ascii="Calibri" w:hAnsi="Calibri" w:cs="Calibri"/>
        </w:rPr>
        <w:t xml:space="preserve">Adam Grinold also encouraged increasing the number of board meetings for applications to be considered and noted a project that was unable to wait for full application due to VCDP program requirements which will bring alternative capital that may weaken the business that could have benefited greatly from potential CDBG funds.  He also noted large projects will be able to fit this in but smaller projects that may have a greater need for CDBG funds will not be able to align well with the CDBG requirements and would prefer the CDBG tool to be accessed more readily throughout the year.  </w:t>
      </w:r>
    </w:p>
    <w:p w14:paraId="7769BEEB" w14:textId="77777777" w:rsidR="002E6466" w:rsidRPr="003D62CD" w:rsidRDefault="002E6466" w:rsidP="001A494F">
      <w:pPr>
        <w:spacing w:after="0" w:line="240" w:lineRule="auto"/>
        <w:rPr>
          <w:rFonts w:ascii="Calibri" w:hAnsi="Calibri" w:cs="Calibri"/>
        </w:rPr>
      </w:pPr>
    </w:p>
    <w:p w14:paraId="292F9CA9" w14:textId="4EDE6DE8" w:rsidR="000A5952" w:rsidRPr="003D62CD" w:rsidRDefault="002E6466" w:rsidP="001A494F">
      <w:pPr>
        <w:spacing w:after="0" w:line="240" w:lineRule="auto"/>
        <w:rPr>
          <w:rFonts w:ascii="Calibri" w:hAnsi="Calibri" w:cs="Calibri"/>
        </w:rPr>
      </w:pPr>
      <w:r w:rsidRPr="003D62CD">
        <w:rPr>
          <w:rFonts w:ascii="Calibri" w:hAnsi="Calibri" w:cs="Calibri"/>
        </w:rPr>
        <w:t xml:space="preserve">Nathan noted that the Housing Needs </w:t>
      </w:r>
      <w:r w:rsidR="000A5952" w:rsidRPr="003D62CD">
        <w:rPr>
          <w:rFonts w:ascii="Calibri" w:hAnsi="Calibri" w:cs="Calibri"/>
        </w:rPr>
        <w:t>Assessment</w:t>
      </w:r>
      <w:r w:rsidRPr="003D62CD">
        <w:rPr>
          <w:rFonts w:ascii="Calibri" w:hAnsi="Calibri" w:cs="Calibri"/>
        </w:rPr>
        <w:t xml:space="preserve"> was completed last year and </w:t>
      </w:r>
      <w:r w:rsidR="00FD10CC" w:rsidRPr="003D62CD">
        <w:rPr>
          <w:rFonts w:ascii="Calibri" w:hAnsi="Calibri" w:cs="Calibri"/>
        </w:rPr>
        <w:t>noted that</w:t>
      </w:r>
      <w:r w:rsidRPr="003D62CD">
        <w:rPr>
          <w:rFonts w:ascii="Calibri" w:hAnsi="Calibri" w:cs="Calibri"/>
        </w:rPr>
        <w:t xml:space="preserve"> </w:t>
      </w:r>
      <w:r w:rsidR="00FD10CC">
        <w:rPr>
          <w:rFonts w:ascii="Calibri" w:hAnsi="Calibri" w:cs="Calibri"/>
        </w:rPr>
        <w:t>more than</w:t>
      </w:r>
      <w:r w:rsidRPr="003D62CD">
        <w:rPr>
          <w:rFonts w:ascii="Calibri" w:hAnsi="Calibri" w:cs="Calibri"/>
        </w:rPr>
        <w:t xml:space="preserve"> 30,000 units of housing are needed by 20230</w:t>
      </w:r>
      <w:r w:rsidR="000A5952" w:rsidRPr="003D62CD">
        <w:rPr>
          <w:rFonts w:ascii="Calibri" w:hAnsi="Calibri" w:cs="Calibri"/>
        </w:rPr>
        <w:t xml:space="preserve">, this is also available on our website.  The state also must complete </w:t>
      </w:r>
      <w:r w:rsidRPr="003D62CD">
        <w:rPr>
          <w:rFonts w:ascii="Calibri" w:hAnsi="Calibri" w:cs="Calibri"/>
        </w:rPr>
        <w:t xml:space="preserve">the Fair Housing Analysis is also required for our Con Plan and that there are many changes at the Federal level that impact </w:t>
      </w:r>
      <w:r w:rsidR="000A5952" w:rsidRPr="003D62CD">
        <w:rPr>
          <w:rFonts w:ascii="Calibri" w:hAnsi="Calibri" w:cs="Calibri"/>
        </w:rPr>
        <w:t xml:space="preserve">affirmatively furthering fair housing, and protections provided through Federal policy, that information is required with potential eliminations of policies that protect from discrimination and discriminatory policies.  DHCD is working to monitor these changes while maintaining our compliance with the Federal Funding Requirements.  </w:t>
      </w:r>
    </w:p>
    <w:p w14:paraId="7E58BC34" w14:textId="77777777" w:rsidR="000A5952" w:rsidRPr="003D62CD" w:rsidRDefault="000A5952" w:rsidP="001A494F">
      <w:pPr>
        <w:spacing w:after="0" w:line="240" w:lineRule="auto"/>
        <w:rPr>
          <w:rFonts w:ascii="Calibri" w:hAnsi="Calibri" w:cs="Calibri"/>
        </w:rPr>
      </w:pPr>
    </w:p>
    <w:p w14:paraId="427CF846" w14:textId="0ECDF043" w:rsidR="000A5952" w:rsidRDefault="000A5952" w:rsidP="001A494F">
      <w:pPr>
        <w:spacing w:after="0" w:line="240" w:lineRule="auto"/>
        <w:rPr>
          <w:rFonts w:ascii="Calibri" w:hAnsi="Calibri" w:cs="Calibri"/>
        </w:rPr>
      </w:pPr>
      <w:r w:rsidRPr="003D62CD">
        <w:rPr>
          <w:rFonts w:ascii="Calibri" w:hAnsi="Calibri" w:cs="Calibri"/>
        </w:rPr>
        <w:t>Big Hartman noted that the</w:t>
      </w:r>
      <w:r w:rsidR="00A61522" w:rsidRPr="003D62CD">
        <w:rPr>
          <w:rFonts w:ascii="Calibri" w:hAnsi="Calibri" w:cs="Calibri"/>
        </w:rPr>
        <w:t xml:space="preserve"> VT Human Rights Commission has an agreement with HUD to enforce fair housing through the Fair Housing Assistance Program and that some of the HUD office changes is resulting in many guidance documents being pulled back and funding has not </w:t>
      </w:r>
      <w:r w:rsidR="00A61522" w:rsidRPr="003D62CD">
        <w:rPr>
          <w:rFonts w:ascii="Calibri" w:hAnsi="Calibri" w:cs="Calibri"/>
        </w:rPr>
        <w:lastRenderedPageBreak/>
        <w:t xml:space="preserve">been received for the past years cases that were closed in the last fiscal year and a new cooperating agreement has not been provided with an anticipated review by HUD of their </w:t>
      </w:r>
      <w:r w:rsidR="003D62CD" w:rsidRPr="003D62CD">
        <w:rPr>
          <w:rFonts w:ascii="Calibri" w:hAnsi="Calibri" w:cs="Calibri"/>
        </w:rPr>
        <w:t xml:space="preserve">Fair Housing Assistance Program and any agency that has more protected categories than the Federal Fair Housing Act may be deemed no longer “substantially equivalent” and therefore ineligible for participation in the Fair Housing Assistance Program.  </w:t>
      </w:r>
      <w:r w:rsidR="00FD10CC">
        <w:rPr>
          <w:rFonts w:ascii="Calibri" w:hAnsi="Calibri" w:cs="Calibri"/>
        </w:rPr>
        <w:t>Meetings</w:t>
      </w:r>
      <w:r w:rsidR="003D62CD">
        <w:rPr>
          <w:rFonts w:ascii="Calibri" w:hAnsi="Calibri" w:cs="Calibri"/>
        </w:rPr>
        <w:t xml:space="preserve"> with HUD were happening once a month but are not happening and guidance is not being provided.  </w:t>
      </w:r>
      <w:r w:rsidR="003D62CD" w:rsidRPr="003D62CD">
        <w:rPr>
          <w:rFonts w:ascii="Calibri" w:hAnsi="Calibri" w:cs="Calibri"/>
        </w:rPr>
        <w:t>Regardless of the Federal changes Big noted that the VT Human Rights Commission is committed to doing everything possible to resume normal enforcement activities and we are not going to slow down or change</w:t>
      </w:r>
      <w:r w:rsidR="003D62CD">
        <w:rPr>
          <w:rFonts w:ascii="Calibri" w:hAnsi="Calibri" w:cs="Calibri"/>
        </w:rPr>
        <w:t xml:space="preserve"> any of their procedures or work.  </w:t>
      </w:r>
    </w:p>
    <w:p w14:paraId="54010073" w14:textId="77777777" w:rsidR="003D62CD" w:rsidRDefault="003D62CD" w:rsidP="001A494F">
      <w:pPr>
        <w:spacing w:after="0" w:line="240" w:lineRule="auto"/>
        <w:rPr>
          <w:rFonts w:ascii="Calibri" w:hAnsi="Calibri" w:cs="Calibri"/>
        </w:rPr>
      </w:pPr>
    </w:p>
    <w:p w14:paraId="1EAB580E" w14:textId="2FB7A55A" w:rsidR="003D62CD" w:rsidRDefault="003D62CD" w:rsidP="001A494F">
      <w:pPr>
        <w:spacing w:after="0" w:line="240" w:lineRule="auto"/>
        <w:rPr>
          <w:rFonts w:ascii="Calibri" w:hAnsi="Calibri" w:cs="Calibri"/>
        </w:rPr>
      </w:pPr>
      <w:r>
        <w:rPr>
          <w:rFonts w:ascii="Calibri" w:hAnsi="Calibri" w:cs="Calibri"/>
        </w:rPr>
        <w:t xml:space="preserve">Nathan also noted that ACCD, through the </w:t>
      </w:r>
      <w:r w:rsidR="00FD10CC">
        <w:rPr>
          <w:rFonts w:ascii="Calibri" w:hAnsi="Calibri" w:cs="Calibri"/>
        </w:rPr>
        <w:t>DHCD,</w:t>
      </w:r>
      <w:r>
        <w:rPr>
          <w:rFonts w:ascii="Calibri" w:hAnsi="Calibri" w:cs="Calibri"/>
        </w:rPr>
        <w:t xml:space="preserve"> is continuing to work to affirmatively further fair housing through fair housing training workshops tailored to Municipalities and individuals who receive CDBG funding to support projects.  The next </w:t>
      </w:r>
      <w:r w:rsidR="00F41BE8">
        <w:rPr>
          <w:rFonts w:ascii="Calibri" w:hAnsi="Calibri" w:cs="Calibri"/>
        </w:rPr>
        <w:t xml:space="preserve">training </w:t>
      </w:r>
      <w:r>
        <w:rPr>
          <w:rFonts w:ascii="Calibri" w:hAnsi="Calibri" w:cs="Calibri"/>
        </w:rPr>
        <w:t>workshop is scheduled for April 1</w:t>
      </w:r>
      <w:r w:rsidR="00F41BE8">
        <w:rPr>
          <w:rFonts w:ascii="Calibri" w:hAnsi="Calibri" w:cs="Calibri"/>
        </w:rPr>
        <w:t xml:space="preserve">0, </w:t>
      </w:r>
      <w:r w:rsidR="00FD10CC">
        <w:rPr>
          <w:rFonts w:ascii="Calibri" w:hAnsi="Calibri" w:cs="Calibri"/>
        </w:rPr>
        <w:t>2026,</w:t>
      </w:r>
      <w:r w:rsidR="00F41BE8">
        <w:rPr>
          <w:rFonts w:ascii="Calibri" w:hAnsi="Calibri" w:cs="Calibri"/>
        </w:rPr>
        <w:t xml:space="preserve"> and DHCD is hoping </w:t>
      </w:r>
      <w:r>
        <w:rPr>
          <w:rFonts w:ascii="Calibri" w:hAnsi="Calibri" w:cs="Calibri"/>
        </w:rPr>
        <w:t xml:space="preserve">to </w:t>
      </w:r>
      <w:r w:rsidR="00F41BE8">
        <w:rPr>
          <w:rFonts w:ascii="Calibri" w:hAnsi="Calibri" w:cs="Calibri"/>
        </w:rPr>
        <w:t>create a web-based</w:t>
      </w:r>
      <w:r>
        <w:rPr>
          <w:rFonts w:ascii="Calibri" w:hAnsi="Calibri" w:cs="Calibri"/>
        </w:rPr>
        <w:t xml:space="preserve"> format that can be completed outside of our regular biannual </w:t>
      </w:r>
      <w:r w:rsidR="00FD10CC">
        <w:rPr>
          <w:rFonts w:ascii="Calibri" w:hAnsi="Calibri" w:cs="Calibri"/>
        </w:rPr>
        <w:t>training</w:t>
      </w:r>
      <w:r>
        <w:rPr>
          <w:rFonts w:ascii="Calibri" w:hAnsi="Calibri" w:cs="Calibri"/>
        </w:rPr>
        <w:t xml:space="preserve">.  Big noted that the VTHRC has fair housing </w:t>
      </w:r>
      <w:r w:rsidR="00F41BE8">
        <w:rPr>
          <w:rFonts w:ascii="Calibri" w:hAnsi="Calibri" w:cs="Calibri"/>
        </w:rPr>
        <w:t>training</w:t>
      </w:r>
      <w:r>
        <w:rPr>
          <w:rFonts w:ascii="Calibri" w:hAnsi="Calibri" w:cs="Calibri"/>
        </w:rPr>
        <w:t xml:space="preserve"> every other month, the next is also in April which is Fair Housing Month.  Julia noted that CDBG applicants must complete the DHCD training to meet our program requirements.  </w:t>
      </w:r>
    </w:p>
    <w:p w14:paraId="6AEF7A21" w14:textId="77777777" w:rsidR="00E27542" w:rsidRDefault="00E27542" w:rsidP="001A494F">
      <w:pPr>
        <w:spacing w:after="0" w:line="240" w:lineRule="auto"/>
        <w:rPr>
          <w:rFonts w:ascii="Calibri" w:hAnsi="Calibri" w:cs="Calibri"/>
        </w:rPr>
      </w:pPr>
    </w:p>
    <w:p w14:paraId="608D20ED" w14:textId="13ACF2B5" w:rsidR="00E27542" w:rsidRDefault="00E27542" w:rsidP="001A494F">
      <w:pPr>
        <w:spacing w:after="0" w:line="240" w:lineRule="auto"/>
        <w:rPr>
          <w:rFonts w:ascii="Calibri" w:hAnsi="Calibri" w:cs="Calibri"/>
        </w:rPr>
      </w:pPr>
      <w:r>
        <w:rPr>
          <w:rFonts w:ascii="Calibri" w:hAnsi="Calibri" w:cs="Calibri"/>
        </w:rPr>
        <w:t xml:space="preserve">Nathan asked for additional comments from the </w:t>
      </w:r>
      <w:r w:rsidR="00F41BE8">
        <w:rPr>
          <w:rFonts w:ascii="Calibri" w:hAnsi="Calibri" w:cs="Calibri"/>
        </w:rPr>
        <w:t>Board.</w:t>
      </w:r>
      <w:r>
        <w:rPr>
          <w:rFonts w:ascii="Calibri" w:hAnsi="Calibri" w:cs="Calibri"/>
        </w:rPr>
        <w:t xml:space="preserve"> </w:t>
      </w:r>
    </w:p>
    <w:p w14:paraId="47839142" w14:textId="6EB6F999" w:rsidR="00E27542" w:rsidRDefault="00E27542" w:rsidP="001A494F">
      <w:pPr>
        <w:spacing w:after="0" w:line="240" w:lineRule="auto"/>
        <w:rPr>
          <w:rFonts w:ascii="Calibri" w:hAnsi="Calibri" w:cs="Calibri"/>
        </w:rPr>
      </w:pPr>
      <w:r>
        <w:rPr>
          <w:rFonts w:ascii="Calibri" w:hAnsi="Calibri" w:cs="Calibri"/>
        </w:rPr>
        <w:br/>
        <w:t>Cindy Reid asked if we have a digital fair housing training as she was working with a very rural community for a potential CDBG application</w:t>
      </w:r>
      <w:r w:rsidR="00AE08A7">
        <w:rPr>
          <w:rFonts w:ascii="Calibri" w:hAnsi="Calibri" w:cs="Calibri"/>
        </w:rPr>
        <w:t xml:space="preserve">, </w:t>
      </w:r>
      <w:r>
        <w:rPr>
          <w:rFonts w:ascii="Calibri" w:hAnsi="Calibri" w:cs="Calibri"/>
        </w:rPr>
        <w:t xml:space="preserve">and there is no real capacity at the municipal level </w:t>
      </w:r>
      <w:r w:rsidR="00AE08A7">
        <w:rPr>
          <w:rFonts w:ascii="Calibri" w:hAnsi="Calibri" w:cs="Calibri"/>
        </w:rPr>
        <w:t xml:space="preserve">to comply with VCDP requirements, with the many volunteer Selectboard members.  She noted a virtual option for the training would be more </w:t>
      </w:r>
      <w:r w:rsidR="00F41BE8">
        <w:rPr>
          <w:rFonts w:ascii="Calibri" w:hAnsi="Calibri" w:cs="Calibri"/>
        </w:rPr>
        <w:t>equitable,</w:t>
      </w:r>
      <w:r w:rsidR="00AE08A7">
        <w:rPr>
          <w:rFonts w:ascii="Calibri" w:hAnsi="Calibri" w:cs="Calibri"/>
        </w:rPr>
        <w:t xml:space="preserve"> especially for </w:t>
      </w:r>
      <w:r>
        <w:rPr>
          <w:rFonts w:ascii="Calibri" w:hAnsi="Calibri" w:cs="Calibri"/>
        </w:rPr>
        <w:t xml:space="preserve">a three-hour Fair Housing training </w:t>
      </w:r>
      <w:r w:rsidR="00F41BE8">
        <w:rPr>
          <w:rFonts w:ascii="Calibri" w:hAnsi="Calibri" w:cs="Calibri"/>
        </w:rPr>
        <w:t>for.</w:t>
      </w:r>
      <w:r>
        <w:rPr>
          <w:rFonts w:ascii="Calibri" w:hAnsi="Calibri" w:cs="Calibri"/>
        </w:rPr>
        <w:t xml:space="preserve">  Nathan noted that we do not currently </w:t>
      </w:r>
      <w:r w:rsidR="00AE08A7">
        <w:rPr>
          <w:rFonts w:ascii="Calibri" w:hAnsi="Calibri" w:cs="Calibri"/>
        </w:rPr>
        <w:t xml:space="preserve">have a virtual </w:t>
      </w:r>
      <w:r w:rsidR="00F41BE8">
        <w:rPr>
          <w:rFonts w:ascii="Calibri" w:hAnsi="Calibri" w:cs="Calibri"/>
        </w:rPr>
        <w:t xml:space="preserve">on </w:t>
      </w:r>
      <w:r w:rsidR="00FD10CC">
        <w:rPr>
          <w:rFonts w:ascii="Calibri" w:hAnsi="Calibri" w:cs="Calibri"/>
        </w:rPr>
        <w:t>demand,</w:t>
      </w:r>
      <w:r w:rsidR="00AE08A7">
        <w:rPr>
          <w:rFonts w:ascii="Calibri" w:hAnsi="Calibri" w:cs="Calibri"/>
        </w:rPr>
        <w:t xml:space="preserve"> </w:t>
      </w:r>
      <w:r>
        <w:rPr>
          <w:rFonts w:ascii="Calibri" w:hAnsi="Calibri" w:cs="Calibri"/>
        </w:rPr>
        <w:t xml:space="preserve">but the training offered DHCD provides can be accessed virtually by Teams meeting when they are offered.  </w:t>
      </w:r>
      <w:r w:rsidR="00AE08A7">
        <w:rPr>
          <w:rFonts w:ascii="Calibri" w:hAnsi="Calibri" w:cs="Calibri"/>
        </w:rPr>
        <w:t xml:space="preserve">Julia Connell noted </w:t>
      </w:r>
      <w:r>
        <w:rPr>
          <w:rFonts w:ascii="Calibri" w:hAnsi="Calibri" w:cs="Calibri"/>
        </w:rPr>
        <w:t xml:space="preserve">DHCD is working to develop </w:t>
      </w:r>
      <w:r w:rsidR="00F41BE8">
        <w:rPr>
          <w:rFonts w:ascii="Calibri" w:hAnsi="Calibri" w:cs="Calibri"/>
        </w:rPr>
        <w:t>virtual</w:t>
      </w:r>
      <w:r>
        <w:rPr>
          <w:rFonts w:ascii="Calibri" w:hAnsi="Calibri" w:cs="Calibri"/>
        </w:rPr>
        <w:t xml:space="preserve"> training to be accessed on demand by CDBG grantees.  </w:t>
      </w:r>
    </w:p>
    <w:p w14:paraId="45378E0D" w14:textId="77777777" w:rsidR="00AE08A7" w:rsidRDefault="00AE08A7" w:rsidP="001A494F">
      <w:pPr>
        <w:spacing w:after="0" w:line="240" w:lineRule="auto"/>
        <w:rPr>
          <w:rFonts w:ascii="Calibri" w:hAnsi="Calibri" w:cs="Calibri"/>
        </w:rPr>
      </w:pPr>
    </w:p>
    <w:p w14:paraId="71FF6BCF" w14:textId="2FD42F4C" w:rsidR="00AE08A7" w:rsidRPr="003D62CD" w:rsidRDefault="00AE08A7" w:rsidP="001A494F">
      <w:pPr>
        <w:spacing w:after="0" w:line="240" w:lineRule="auto"/>
        <w:rPr>
          <w:rFonts w:ascii="Calibri" w:hAnsi="Calibri" w:cs="Calibri"/>
        </w:rPr>
      </w:pPr>
      <w:r>
        <w:rPr>
          <w:rFonts w:ascii="Calibri" w:hAnsi="Calibri" w:cs="Calibri"/>
        </w:rPr>
        <w:t xml:space="preserve">Nathan also noted that verification of citizenship through the SAVE Act is being reviewed </w:t>
      </w:r>
      <w:r w:rsidR="00F41BE8">
        <w:rPr>
          <w:rFonts w:ascii="Calibri" w:hAnsi="Calibri" w:cs="Calibri"/>
        </w:rPr>
        <w:t>to ensure</w:t>
      </w:r>
      <w:r>
        <w:rPr>
          <w:rFonts w:ascii="Calibri" w:hAnsi="Calibri" w:cs="Calibri"/>
        </w:rPr>
        <w:t xml:space="preserve"> that the programs that receive and award HUD funding to subrecipients are complying with this regulation.  Kath</w:t>
      </w:r>
      <w:r w:rsidR="007A6993">
        <w:rPr>
          <w:rFonts w:ascii="Calibri" w:hAnsi="Calibri" w:cs="Calibri"/>
        </w:rPr>
        <w:t>leen</w:t>
      </w:r>
      <w:r>
        <w:rPr>
          <w:rFonts w:ascii="Calibri" w:hAnsi="Calibri" w:cs="Calibri"/>
        </w:rPr>
        <w:t xml:space="preserve"> Berk noted that VT State Housing Authority has been required for several years to use the SAVE Tool administered by INS, Immigration and Naturalization Service, </w:t>
      </w:r>
      <w:r w:rsidR="0000277F">
        <w:rPr>
          <w:rFonts w:ascii="Calibri" w:hAnsi="Calibri" w:cs="Calibri"/>
        </w:rPr>
        <w:t>to verify</w:t>
      </w:r>
      <w:r w:rsidR="00FF2846">
        <w:rPr>
          <w:rFonts w:ascii="Calibri" w:hAnsi="Calibri" w:cs="Calibri"/>
        </w:rPr>
        <w:t xml:space="preserve"> individuals with </w:t>
      </w:r>
      <w:r w:rsidR="0000277F">
        <w:rPr>
          <w:rFonts w:ascii="Calibri" w:hAnsi="Calibri" w:cs="Calibri"/>
        </w:rPr>
        <w:t xml:space="preserve">eligible immigration status, </w:t>
      </w:r>
      <w:r w:rsidR="00FF2846">
        <w:rPr>
          <w:rFonts w:ascii="Calibri" w:hAnsi="Calibri" w:cs="Calibri"/>
        </w:rPr>
        <w:t xml:space="preserve">but </w:t>
      </w:r>
      <w:r w:rsidR="0000277F">
        <w:rPr>
          <w:rFonts w:ascii="Calibri" w:hAnsi="Calibri" w:cs="Calibri"/>
        </w:rPr>
        <w:t>not</w:t>
      </w:r>
      <w:r>
        <w:rPr>
          <w:rFonts w:ascii="Calibri" w:hAnsi="Calibri" w:cs="Calibri"/>
        </w:rPr>
        <w:t xml:space="preserve"> citizenship status</w:t>
      </w:r>
      <w:r w:rsidR="0000277F">
        <w:rPr>
          <w:rFonts w:ascii="Calibri" w:hAnsi="Calibri" w:cs="Calibri"/>
        </w:rPr>
        <w:t xml:space="preserve"> </w:t>
      </w:r>
      <w:r>
        <w:rPr>
          <w:rFonts w:ascii="Calibri" w:hAnsi="Calibri" w:cs="Calibri"/>
        </w:rPr>
        <w:t xml:space="preserve">when </w:t>
      </w:r>
      <w:r w:rsidR="0000277F">
        <w:rPr>
          <w:rFonts w:ascii="Calibri" w:hAnsi="Calibri" w:cs="Calibri"/>
        </w:rPr>
        <w:t xml:space="preserve">someone contests that there is a resident of a housing unit operated by VSHA.  It informs eligibility for Federal Assistance.  Ann asked how </w:t>
      </w:r>
      <w:r w:rsidR="00F41BE8">
        <w:rPr>
          <w:rFonts w:ascii="Calibri" w:hAnsi="Calibri" w:cs="Calibri"/>
        </w:rPr>
        <w:t>compliance</w:t>
      </w:r>
      <w:r w:rsidR="0000277F">
        <w:rPr>
          <w:rFonts w:ascii="Calibri" w:hAnsi="Calibri" w:cs="Calibri"/>
        </w:rPr>
        <w:t xml:space="preserve"> impacts Public Housing Authorities.  Kathleen noted the PHA’s have been using the SAVE system for many years, and owners of Section 8, Project Based Rental Assistance Properties (PBRA Properties) are using the SAVE system through HUD secure systems.  AKK noted the State Grant agreement with HUD is being reviewed to ensure VCDP is providing the correct guidance to subrecipients on how to document compliance with th</w:t>
      </w:r>
      <w:r w:rsidR="00FF2846">
        <w:rPr>
          <w:rFonts w:ascii="Calibri" w:hAnsi="Calibri" w:cs="Calibri"/>
        </w:rPr>
        <w:t xml:space="preserve">e SAVE Act.  </w:t>
      </w:r>
    </w:p>
    <w:p w14:paraId="6A7007B1" w14:textId="77777777" w:rsidR="000A5952" w:rsidRPr="003D62CD" w:rsidRDefault="000A5952" w:rsidP="001A494F">
      <w:pPr>
        <w:spacing w:after="0" w:line="240" w:lineRule="auto"/>
        <w:rPr>
          <w:rFonts w:ascii="Calibri" w:hAnsi="Calibri" w:cs="Calibri"/>
        </w:rPr>
      </w:pPr>
    </w:p>
    <w:p w14:paraId="3A259CB3" w14:textId="77777777" w:rsidR="006B3AD2" w:rsidRPr="006B3AD2" w:rsidRDefault="006B3AD2" w:rsidP="000B48B3">
      <w:pPr>
        <w:pStyle w:val="Heading7"/>
      </w:pPr>
      <w:r w:rsidRPr="006B3AD2">
        <w:t xml:space="preserve">Timeline </w:t>
      </w:r>
    </w:p>
    <w:p w14:paraId="3C5E5068" w14:textId="2A8B3965" w:rsidR="00A36E46" w:rsidRDefault="00FF2846" w:rsidP="001A494F">
      <w:pPr>
        <w:spacing w:after="0" w:line="240" w:lineRule="auto"/>
        <w:rPr>
          <w:rFonts w:ascii="Calibri" w:hAnsi="Calibri" w:cs="Calibri"/>
        </w:rPr>
      </w:pPr>
      <w:r>
        <w:rPr>
          <w:rFonts w:ascii="Calibri" w:hAnsi="Calibri" w:cs="Calibri"/>
        </w:rPr>
        <w:t xml:space="preserve">Nathan explained that DHCD will </w:t>
      </w:r>
      <w:r w:rsidRPr="00A36E46">
        <w:rPr>
          <w:rFonts w:ascii="Calibri" w:hAnsi="Calibri" w:cs="Calibri"/>
        </w:rPr>
        <w:t>be taking comments that are received</w:t>
      </w:r>
      <w:r w:rsidR="00A36E46">
        <w:rPr>
          <w:rFonts w:ascii="Calibri" w:hAnsi="Calibri" w:cs="Calibri"/>
        </w:rPr>
        <w:t>,</w:t>
      </w:r>
      <w:r w:rsidRPr="00A36E46">
        <w:rPr>
          <w:rFonts w:ascii="Calibri" w:hAnsi="Calibri" w:cs="Calibri"/>
        </w:rPr>
        <w:t xml:space="preserve"> along with the guidance and input from the Advisory Board </w:t>
      </w:r>
      <w:r w:rsidR="00A36E46">
        <w:rPr>
          <w:rFonts w:ascii="Calibri" w:hAnsi="Calibri" w:cs="Calibri"/>
        </w:rPr>
        <w:t xml:space="preserve">under consideration in completing the </w:t>
      </w:r>
      <w:r w:rsidRPr="00A36E46">
        <w:rPr>
          <w:rFonts w:ascii="Calibri" w:hAnsi="Calibri" w:cs="Calibri"/>
        </w:rPr>
        <w:t xml:space="preserve">Draft 2026 </w:t>
      </w:r>
      <w:r w:rsidRPr="00A36E46">
        <w:rPr>
          <w:rFonts w:ascii="Calibri" w:hAnsi="Calibri" w:cs="Calibri"/>
        </w:rPr>
        <w:lastRenderedPageBreak/>
        <w:t xml:space="preserve">Annual Action Plan to be published on March 13, 2026.  The Draft Plan will be made available on the DHCD website.  </w:t>
      </w:r>
    </w:p>
    <w:p w14:paraId="64718409" w14:textId="77777777" w:rsidR="00A36E46" w:rsidRDefault="00A36E46" w:rsidP="001A494F">
      <w:pPr>
        <w:spacing w:after="0" w:line="240" w:lineRule="auto"/>
        <w:rPr>
          <w:rFonts w:ascii="Calibri" w:hAnsi="Calibri" w:cs="Calibri"/>
        </w:rPr>
      </w:pPr>
    </w:p>
    <w:p w14:paraId="28EFDB54" w14:textId="618A4CE6" w:rsidR="00FF2846" w:rsidRDefault="00FF2846" w:rsidP="001A494F">
      <w:pPr>
        <w:spacing w:after="0" w:line="240" w:lineRule="auto"/>
        <w:rPr>
          <w:rFonts w:ascii="Calibri" w:hAnsi="Calibri" w:cs="Calibri"/>
        </w:rPr>
      </w:pPr>
      <w:r w:rsidRPr="00A36E46">
        <w:rPr>
          <w:rFonts w:ascii="Calibri" w:hAnsi="Calibri" w:cs="Calibri"/>
        </w:rPr>
        <w:t>A second public hearing will be held on March 30</w:t>
      </w:r>
      <w:r w:rsidR="00F41BE8" w:rsidRPr="00A36E46">
        <w:rPr>
          <w:rFonts w:ascii="Calibri" w:hAnsi="Calibri" w:cs="Calibri"/>
        </w:rPr>
        <w:t>, 2026</w:t>
      </w:r>
      <w:r w:rsidRPr="00A36E46">
        <w:rPr>
          <w:rFonts w:ascii="Calibri" w:hAnsi="Calibri" w:cs="Calibri"/>
        </w:rPr>
        <w:t>.</w:t>
      </w:r>
      <w:r w:rsidR="00A36E46">
        <w:rPr>
          <w:rFonts w:ascii="Calibri" w:hAnsi="Calibri" w:cs="Calibri"/>
        </w:rPr>
        <w:t xml:space="preserve"> </w:t>
      </w:r>
      <w:r w:rsidRPr="00A36E46">
        <w:rPr>
          <w:rFonts w:ascii="Calibri" w:hAnsi="Calibri" w:cs="Calibri"/>
        </w:rPr>
        <w:t>The second public hearing will take place ahead of the next Advisory Board to allow the Advisory Board to consider the comments that may be received and allow the Board to provide additional feedback to staff in the completion of the Action Plan on or before Friday, May 8</w:t>
      </w:r>
      <w:r w:rsidR="00A36E46">
        <w:rPr>
          <w:rFonts w:ascii="Calibri" w:hAnsi="Calibri" w:cs="Calibri"/>
        </w:rPr>
        <w:t xml:space="preserve">, 2026.  The AAP will be </w:t>
      </w:r>
      <w:r w:rsidRPr="00A36E46">
        <w:rPr>
          <w:rFonts w:ascii="Calibri" w:hAnsi="Calibri" w:cs="Calibri"/>
        </w:rPr>
        <w:t>submitted</w:t>
      </w:r>
      <w:r w:rsidR="00A36E46">
        <w:rPr>
          <w:rFonts w:ascii="Calibri" w:hAnsi="Calibri" w:cs="Calibri"/>
        </w:rPr>
        <w:t xml:space="preserve"> for review and approval t</w:t>
      </w:r>
      <w:r w:rsidRPr="00A36E46">
        <w:rPr>
          <w:rFonts w:ascii="Calibri" w:hAnsi="Calibri" w:cs="Calibri"/>
        </w:rPr>
        <w:t>o HUD</w:t>
      </w:r>
      <w:r w:rsidR="00A36E46">
        <w:rPr>
          <w:rFonts w:ascii="Calibri" w:hAnsi="Calibri" w:cs="Calibri"/>
        </w:rPr>
        <w:t xml:space="preserve"> and is due</w:t>
      </w:r>
      <w:r w:rsidRPr="00A36E46">
        <w:rPr>
          <w:rFonts w:ascii="Calibri" w:hAnsi="Calibri" w:cs="Calibri"/>
        </w:rPr>
        <w:t xml:space="preserve"> by May 15, 2026, 45 days in advance of the FY26 program year that begins on July 1, 2026.</w:t>
      </w:r>
      <w:r w:rsidR="00A36E46">
        <w:rPr>
          <w:rFonts w:ascii="Calibri" w:hAnsi="Calibri" w:cs="Calibri"/>
        </w:rPr>
        <w:t xml:space="preserve">  </w:t>
      </w:r>
      <w:r w:rsidRPr="00A36E46">
        <w:rPr>
          <w:rFonts w:ascii="Calibri" w:hAnsi="Calibri" w:cs="Calibri"/>
        </w:rPr>
        <w:br/>
      </w:r>
    </w:p>
    <w:p w14:paraId="551FF894" w14:textId="77777777" w:rsidR="00FF2846" w:rsidRPr="00A36E46" w:rsidRDefault="00FF2846" w:rsidP="001A494F">
      <w:pPr>
        <w:spacing w:after="0" w:line="240" w:lineRule="auto"/>
        <w:rPr>
          <w:rFonts w:ascii="Calibri" w:hAnsi="Calibri" w:cs="Calibri"/>
          <w:b/>
          <w:bCs/>
        </w:rPr>
      </w:pPr>
    </w:p>
    <w:p w14:paraId="4F53EAF1" w14:textId="4E2EF376" w:rsidR="00975347" w:rsidRPr="00A36E46" w:rsidRDefault="00975347" w:rsidP="001A494F">
      <w:pPr>
        <w:spacing w:after="0" w:line="240" w:lineRule="auto"/>
        <w:rPr>
          <w:rFonts w:ascii="Calibri" w:hAnsi="Calibri" w:cs="Calibri"/>
          <w:b/>
          <w:bCs/>
        </w:rPr>
      </w:pPr>
      <w:r w:rsidRPr="00A36E46">
        <w:rPr>
          <w:rFonts w:ascii="Calibri" w:hAnsi="Calibri" w:cs="Calibri"/>
          <w:b/>
          <w:bCs/>
        </w:rPr>
        <w:t xml:space="preserve">The meeting adjourned at </w:t>
      </w:r>
      <w:r w:rsidR="002A14A9" w:rsidRPr="00A36E46">
        <w:rPr>
          <w:rFonts w:ascii="Calibri" w:hAnsi="Calibri" w:cs="Calibri"/>
          <w:b/>
          <w:bCs/>
        </w:rPr>
        <w:t>4</w:t>
      </w:r>
      <w:r w:rsidRPr="00A36E46">
        <w:rPr>
          <w:rFonts w:ascii="Calibri" w:hAnsi="Calibri" w:cs="Calibri"/>
          <w:b/>
          <w:bCs/>
        </w:rPr>
        <w:t>:</w:t>
      </w:r>
      <w:r w:rsidR="002A14A9" w:rsidRPr="00A36E46">
        <w:rPr>
          <w:rFonts w:ascii="Calibri" w:hAnsi="Calibri" w:cs="Calibri"/>
          <w:b/>
          <w:bCs/>
        </w:rPr>
        <w:t>30</w:t>
      </w:r>
      <w:r w:rsidRPr="00A36E46">
        <w:rPr>
          <w:rFonts w:ascii="Calibri" w:hAnsi="Calibri" w:cs="Calibri"/>
          <w:b/>
          <w:bCs/>
        </w:rPr>
        <w:t xml:space="preserve"> p.m.</w:t>
      </w:r>
    </w:p>
    <w:p w14:paraId="58258050" w14:textId="77777777" w:rsidR="00FF2846" w:rsidRPr="00A36E46" w:rsidRDefault="00FF2846" w:rsidP="001A494F">
      <w:pPr>
        <w:spacing w:after="0" w:line="240" w:lineRule="auto"/>
        <w:rPr>
          <w:rFonts w:ascii="Calibri" w:hAnsi="Calibri" w:cs="Calibri"/>
          <w:b/>
          <w:bCs/>
        </w:rPr>
      </w:pPr>
    </w:p>
    <w:p w14:paraId="214ECD7E" w14:textId="642C9B52" w:rsidR="00FF2846" w:rsidRPr="00A36E46" w:rsidRDefault="00FF2846" w:rsidP="001A494F">
      <w:pPr>
        <w:spacing w:after="0" w:line="240" w:lineRule="auto"/>
        <w:rPr>
          <w:rFonts w:ascii="Calibri" w:hAnsi="Calibri" w:cs="Calibri"/>
          <w:b/>
          <w:bCs/>
        </w:rPr>
      </w:pPr>
      <w:r w:rsidRPr="00A36E46">
        <w:rPr>
          <w:rFonts w:ascii="Calibri" w:hAnsi="Calibri" w:cs="Calibri"/>
          <w:b/>
          <w:bCs/>
        </w:rPr>
        <w:t xml:space="preserve">Respectfully submitted by, </w:t>
      </w:r>
    </w:p>
    <w:p w14:paraId="0718D709" w14:textId="46E02DEE" w:rsidR="00FF2846" w:rsidRPr="00A36E46" w:rsidRDefault="00FF2846" w:rsidP="001A494F">
      <w:pPr>
        <w:spacing w:after="0" w:line="240" w:lineRule="auto"/>
        <w:rPr>
          <w:rFonts w:ascii="Calibri" w:hAnsi="Calibri" w:cs="Calibri"/>
          <w:b/>
          <w:bCs/>
        </w:rPr>
      </w:pPr>
      <w:r w:rsidRPr="00A36E46">
        <w:rPr>
          <w:rFonts w:ascii="Calibri" w:hAnsi="Calibri" w:cs="Calibri"/>
          <w:b/>
          <w:bCs/>
        </w:rPr>
        <w:t xml:space="preserve">Nathan Cleveland, VCDP </w:t>
      </w:r>
    </w:p>
    <w:p w14:paraId="56E978D3" w14:textId="77777777" w:rsidR="00E70BA2" w:rsidRDefault="00E70BA2" w:rsidP="001A494F">
      <w:pPr>
        <w:spacing w:after="0" w:line="240" w:lineRule="auto"/>
        <w:rPr>
          <w:rFonts w:ascii="Calibri" w:hAnsi="Calibri" w:cs="Calibri"/>
          <w:sz w:val="22"/>
          <w:szCs w:val="22"/>
        </w:rPr>
      </w:pPr>
    </w:p>
    <w:p w14:paraId="3820D662" w14:textId="77777777" w:rsidR="00E70BA2" w:rsidRPr="00C43B40" w:rsidRDefault="00E70BA2" w:rsidP="001A494F">
      <w:pPr>
        <w:spacing w:after="0" w:line="240" w:lineRule="auto"/>
        <w:rPr>
          <w:rFonts w:ascii="Calibri" w:hAnsi="Calibri" w:cs="Calibri"/>
          <w:sz w:val="22"/>
          <w:szCs w:val="22"/>
        </w:rPr>
      </w:pPr>
    </w:p>
    <w:sectPr w:rsidR="00E70BA2" w:rsidRPr="00C43B40" w:rsidSect="001A494F">
      <w:headerReference w:type="even" r:id="rId11"/>
      <w:headerReference w:type="default" r:id="rId12"/>
      <w:footerReference w:type="even" r:id="rId13"/>
      <w:footerReference w:type="default" r:id="rId14"/>
      <w:headerReference w:type="first" r:id="rId15"/>
      <w:footerReference w:type="first" r:id="rId16"/>
      <w:pgSz w:w="12240" w:h="15840"/>
      <w:pgMar w:top="90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9591F" w14:textId="77777777" w:rsidR="002D418E" w:rsidRDefault="002D418E" w:rsidP="0002382E">
      <w:pPr>
        <w:spacing w:after="0" w:line="240" w:lineRule="auto"/>
      </w:pPr>
      <w:r>
        <w:separator/>
      </w:r>
    </w:p>
  </w:endnote>
  <w:endnote w:type="continuationSeparator" w:id="0">
    <w:p w14:paraId="7034D2CC" w14:textId="77777777" w:rsidR="002D418E" w:rsidRDefault="002D418E" w:rsidP="00023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2BDA" w14:textId="77777777" w:rsidR="0002382E" w:rsidRDefault="00023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1097" w14:textId="77777777" w:rsidR="0002382E" w:rsidRDefault="00023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34048" w14:textId="77777777" w:rsidR="0002382E" w:rsidRDefault="00023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9EB88" w14:textId="77777777" w:rsidR="002D418E" w:rsidRDefault="002D418E" w:rsidP="0002382E">
      <w:pPr>
        <w:spacing w:after="0" w:line="240" w:lineRule="auto"/>
      </w:pPr>
      <w:r>
        <w:separator/>
      </w:r>
    </w:p>
  </w:footnote>
  <w:footnote w:type="continuationSeparator" w:id="0">
    <w:p w14:paraId="64C29D39" w14:textId="77777777" w:rsidR="002D418E" w:rsidRDefault="002D418E" w:rsidP="00023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CD0E" w14:textId="77777777" w:rsidR="0002382E" w:rsidRDefault="00023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951225"/>
      <w:docPartObj>
        <w:docPartGallery w:val="Watermarks"/>
        <w:docPartUnique/>
      </w:docPartObj>
    </w:sdtPr>
    <w:sdtContent>
      <w:p w14:paraId="7327AE19" w14:textId="2AC5C6BF" w:rsidR="0002382E" w:rsidRDefault="0002382E">
        <w:pPr>
          <w:pStyle w:val="Header"/>
        </w:pPr>
        <w:r>
          <w:rPr>
            <w:noProof/>
          </w:rPr>
          <w:pict w14:anchorId="28C0B7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F6A4" w14:textId="77777777" w:rsidR="0002382E" w:rsidRDefault="000238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513"/>
    <w:multiLevelType w:val="hybridMultilevel"/>
    <w:tmpl w:val="4C80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1264F"/>
    <w:multiLevelType w:val="hybridMultilevel"/>
    <w:tmpl w:val="CD12B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A092C"/>
    <w:multiLevelType w:val="hybridMultilevel"/>
    <w:tmpl w:val="1FD0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235E5"/>
    <w:multiLevelType w:val="hybridMultilevel"/>
    <w:tmpl w:val="BFA84154"/>
    <w:lvl w:ilvl="0" w:tplc="B2A86368">
      <w:start w:val="1"/>
      <w:numFmt w:val="decimal"/>
      <w:lvlText w:val="%1."/>
      <w:lvlJc w:val="left"/>
      <w:pPr>
        <w:tabs>
          <w:tab w:val="num" w:pos="720"/>
        </w:tabs>
        <w:ind w:left="720" w:hanging="360"/>
      </w:pPr>
    </w:lvl>
    <w:lvl w:ilvl="1" w:tplc="037851CC" w:tentative="1">
      <w:start w:val="1"/>
      <w:numFmt w:val="decimal"/>
      <w:lvlText w:val="%2."/>
      <w:lvlJc w:val="left"/>
      <w:pPr>
        <w:tabs>
          <w:tab w:val="num" w:pos="1440"/>
        </w:tabs>
        <w:ind w:left="1440" w:hanging="360"/>
      </w:pPr>
    </w:lvl>
    <w:lvl w:ilvl="2" w:tplc="76C86AFA" w:tentative="1">
      <w:start w:val="1"/>
      <w:numFmt w:val="decimal"/>
      <w:lvlText w:val="%3."/>
      <w:lvlJc w:val="left"/>
      <w:pPr>
        <w:tabs>
          <w:tab w:val="num" w:pos="2160"/>
        </w:tabs>
        <w:ind w:left="2160" w:hanging="360"/>
      </w:pPr>
    </w:lvl>
    <w:lvl w:ilvl="3" w:tplc="92FEA562" w:tentative="1">
      <w:start w:val="1"/>
      <w:numFmt w:val="decimal"/>
      <w:lvlText w:val="%4."/>
      <w:lvlJc w:val="left"/>
      <w:pPr>
        <w:tabs>
          <w:tab w:val="num" w:pos="2880"/>
        </w:tabs>
        <w:ind w:left="2880" w:hanging="360"/>
      </w:pPr>
    </w:lvl>
    <w:lvl w:ilvl="4" w:tplc="3A8C813C" w:tentative="1">
      <w:start w:val="1"/>
      <w:numFmt w:val="decimal"/>
      <w:lvlText w:val="%5."/>
      <w:lvlJc w:val="left"/>
      <w:pPr>
        <w:tabs>
          <w:tab w:val="num" w:pos="3600"/>
        </w:tabs>
        <w:ind w:left="3600" w:hanging="360"/>
      </w:pPr>
    </w:lvl>
    <w:lvl w:ilvl="5" w:tplc="4038F854" w:tentative="1">
      <w:start w:val="1"/>
      <w:numFmt w:val="decimal"/>
      <w:lvlText w:val="%6."/>
      <w:lvlJc w:val="left"/>
      <w:pPr>
        <w:tabs>
          <w:tab w:val="num" w:pos="4320"/>
        </w:tabs>
        <w:ind w:left="4320" w:hanging="360"/>
      </w:pPr>
    </w:lvl>
    <w:lvl w:ilvl="6" w:tplc="7B20EDB6" w:tentative="1">
      <w:start w:val="1"/>
      <w:numFmt w:val="decimal"/>
      <w:lvlText w:val="%7."/>
      <w:lvlJc w:val="left"/>
      <w:pPr>
        <w:tabs>
          <w:tab w:val="num" w:pos="5040"/>
        </w:tabs>
        <w:ind w:left="5040" w:hanging="360"/>
      </w:pPr>
    </w:lvl>
    <w:lvl w:ilvl="7" w:tplc="E70C6C3C" w:tentative="1">
      <w:start w:val="1"/>
      <w:numFmt w:val="decimal"/>
      <w:lvlText w:val="%8."/>
      <w:lvlJc w:val="left"/>
      <w:pPr>
        <w:tabs>
          <w:tab w:val="num" w:pos="5760"/>
        </w:tabs>
        <w:ind w:left="5760" w:hanging="360"/>
      </w:pPr>
    </w:lvl>
    <w:lvl w:ilvl="8" w:tplc="D4845842" w:tentative="1">
      <w:start w:val="1"/>
      <w:numFmt w:val="decimal"/>
      <w:lvlText w:val="%9."/>
      <w:lvlJc w:val="left"/>
      <w:pPr>
        <w:tabs>
          <w:tab w:val="num" w:pos="6480"/>
        </w:tabs>
        <w:ind w:left="6480" w:hanging="360"/>
      </w:pPr>
    </w:lvl>
  </w:abstractNum>
  <w:num w:numId="1" w16cid:durableId="1710382">
    <w:abstractNumId w:val="2"/>
  </w:num>
  <w:num w:numId="2" w16cid:durableId="1487163861">
    <w:abstractNumId w:val="1"/>
  </w:num>
  <w:num w:numId="3" w16cid:durableId="524903874">
    <w:abstractNumId w:val="3"/>
  </w:num>
  <w:num w:numId="4" w16cid:durableId="52829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4F"/>
    <w:rsid w:val="0000277F"/>
    <w:rsid w:val="0002382E"/>
    <w:rsid w:val="000656BC"/>
    <w:rsid w:val="0007467E"/>
    <w:rsid w:val="000A5952"/>
    <w:rsid w:val="000B48B3"/>
    <w:rsid w:val="000F4A1C"/>
    <w:rsid w:val="000F6753"/>
    <w:rsid w:val="00115386"/>
    <w:rsid w:val="001A494F"/>
    <w:rsid w:val="002A14A9"/>
    <w:rsid w:val="002C5023"/>
    <w:rsid w:val="002D418E"/>
    <w:rsid w:val="002E6466"/>
    <w:rsid w:val="003101DC"/>
    <w:rsid w:val="00311667"/>
    <w:rsid w:val="00347231"/>
    <w:rsid w:val="003601A3"/>
    <w:rsid w:val="003B43B2"/>
    <w:rsid w:val="003D62CD"/>
    <w:rsid w:val="003F10A9"/>
    <w:rsid w:val="00403E62"/>
    <w:rsid w:val="004F6DA1"/>
    <w:rsid w:val="0056438F"/>
    <w:rsid w:val="006949BD"/>
    <w:rsid w:val="006A7A0C"/>
    <w:rsid w:val="006B3AD2"/>
    <w:rsid w:val="006D37B1"/>
    <w:rsid w:val="00704E00"/>
    <w:rsid w:val="00711CB4"/>
    <w:rsid w:val="00743805"/>
    <w:rsid w:val="00771472"/>
    <w:rsid w:val="00773F96"/>
    <w:rsid w:val="007A6993"/>
    <w:rsid w:val="007C0908"/>
    <w:rsid w:val="00975347"/>
    <w:rsid w:val="009962C3"/>
    <w:rsid w:val="009E7048"/>
    <w:rsid w:val="00A30926"/>
    <w:rsid w:val="00A36E46"/>
    <w:rsid w:val="00A61522"/>
    <w:rsid w:val="00A74825"/>
    <w:rsid w:val="00AE08A7"/>
    <w:rsid w:val="00C22AC8"/>
    <w:rsid w:val="00C23C28"/>
    <w:rsid w:val="00C27D6F"/>
    <w:rsid w:val="00C43B40"/>
    <w:rsid w:val="00CA6BA1"/>
    <w:rsid w:val="00DE004F"/>
    <w:rsid w:val="00DF7590"/>
    <w:rsid w:val="00DF7F1E"/>
    <w:rsid w:val="00E06A69"/>
    <w:rsid w:val="00E27542"/>
    <w:rsid w:val="00E6698C"/>
    <w:rsid w:val="00E70BA2"/>
    <w:rsid w:val="00EE6410"/>
    <w:rsid w:val="00F108FC"/>
    <w:rsid w:val="00F41BE8"/>
    <w:rsid w:val="00FA5695"/>
    <w:rsid w:val="00FC2443"/>
    <w:rsid w:val="00FC622F"/>
    <w:rsid w:val="00FD10CC"/>
    <w:rsid w:val="00FF2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A0DCB"/>
  <w15:chartTrackingRefBased/>
  <w15:docId w15:val="{72105116-1B15-4B59-8AB2-A83EF7F8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49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49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A49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A49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A49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A49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A49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9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9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9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49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A49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A49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A494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A49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A49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9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94F"/>
    <w:rPr>
      <w:rFonts w:eastAsiaTheme="majorEastAsia" w:cstheme="majorBidi"/>
      <w:color w:val="272727" w:themeColor="text1" w:themeTint="D8"/>
    </w:rPr>
  </w:style>
  <w:style w:type="paragraph" w:styleId="Title">
    <w:name w:val="Title"/>
    <w:basedOn w:val="Normal"/>
    <w:next w:val="Normal"/>
    <w:link w:val="TitleChar"/>
    <w:uiPriority w:val="10"/>
    <w:qFormat/>
    <w:rsid w:val="001A4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9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9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94F"/>
    <w:pPr>
      <w:spacing w:before="160"/>
      <w:jc w:val="center"/>
    </w:pPr>
    <w:rPr>
      <w:i/>
      <w:iCs/>
      <w:color w:val="404040" w:themeColor="text1" w:themeTint="BF"/>
    </w:rPr>
  </w:style>
  <w:style w:type="character" w:customStyle="1" w:styleId="QuoteChar">
    <w:name w:val="Quote Char"/>
    <w:basedOn w:val="DefaultParagraphFont"/>
    <w:link w:val="Quote"/>
    <w:uiPriority w:val="29"/>
    <w:rsid w:val="001A494F"/>
    <w:rPr>
      <w:i/>
      <w:iCs/>
      <w:color w:val="404040" w:themeColor="text1" w:themeTint="BF"/>
    </w:rPr>
  </w:style>
  <w:style w:type="paragraph" w:styleId="ListParagraph">
    <w:name w:val="List Paragraph"/>
    <w:basedOn w:val="Normal"/>
    <w:uiPriority w:val="34"/>
    <w:qFormat/>
    <w:rsid w:val="001A494F"/>
    <w:pPr>
      <w:ind w:left="720"/>
      <w:contextualSpacing/>
    </w:pPr>
  </w:style>
  <w:style w:type="character" w:styleId="IntenseEmphasis">
    <w:name w:val="Intense Emphasis"/>
    <w:basedOn w:val="DefaultParagraphFont"/>
    <w:uiPriority w:val="21"/>
    <w:qFormat/>
    <w:rsid w:val="001A494F"/>
    <w:rPr>
      <w:i/>
      <w:iCs/>
      <w:color w:val="0F4761" w:themeColor="accent1" w:themeShade="BF"/>
    </w:rPr>
  </w:style>
  <w:style w:type="paragraph" w:styleId="IntenseQuote">
    <w:name w:val="Intense Quote"/>
    <w:basedOn w:val="Normal"/>
    <w:next w:val="Normal"/>
    <w:link w:val="IntenseQuoteChar"/>
    <w:uiPriority w:val="30"/>
    <w:qFormat/>
    <w:rsid w:val="001A49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94F"/>
    <w:rPr>
      <w:i/>
      <w:iCs/>
      <w:color w:val="0F4761" w:themeColor="accent1" w:themeShade="BF"/>
    </w:rPr>
  </w:style>
  <w:style w:type="character" w:styleId="IntenseReference">
    <w:name w:val="Intense Reference"/>
    <w:basedOn w:val="DefaultParagraphFont"/>
    <w:uiPriority w:val="32"/>
    <w:qFormat/>
    <w:rsid w:val="001A494F"/>
    <w:rPr>
      <w:b/>
      <w:bCs/>
      <w:smallCaps/>
      <w:color w:val="0F4761" w:themeColor="accent1" w:themeShade="BF"/>
      <w:spacing w:val="5"/>
    </w:rPr>
  </w:style>
  <w:style w:type="paragraph" w:styleId="Header">
    <w:name w:val="header"/>
    <w:basedOn w:val="Normal"/>
    <w:link w:val="HeaderChar"/>
    <w:uiPriority w:val="99"/>
    <w:unhideWhenUsed/>
    <w:rsid w:val="00023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82E"/>
  </w:style>
  <w:style w:type="paragraph" w:styleId="Footer">
    <w:name w:val="footer"/>
    <w:basedOn w:val="Normal"/>
    <w:link w:val="FooterChar"/>
    <w:uiPriority w:val="99"/>
    <w:unhideWhenUsed/>
    <w:rsid w:val="00023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47500">
      <w:bodyDiv w:val="1"/>
      <w:marLeft w:val="0"/>
      <w:marRight w:val="0"/>
      <w:marTop w:val="0"/>
      <w:marBottom w:val="0"/>
      <w:divBdr>
        <w:top w:val="none" w:sz="0" w:space="0" w:color="auto"/>
        <w:left w:val="none" w:sz="0" w:space="0" w:color="auto"/>
        <w:bottom w:val="none" w:sz="0" w:space="0" w:color="auto"/>
        <w:right w:val="none" w:sz="0" w:space="0" w:color="auto"/>
      </w:divBdr>
      <w:divsChild>
        <w:div w:id="1726755820">
          <w:marLeft w:val="806"/>
          <w:marRight w:val="0"/>
          <w:marTop w:val="200"/>
          <w:marBottom w:val="200"/>
          <w:divBdr>
            <w:top w:val="none" w:sz="0" w:space="0" w:color="auto"/>
            <w:left w:val="none" w:sz="0" w:space="0" w:color="auto"/>
            <w:bottom w:val="none" w:sz="0" w:space="0" w:color="auto"/>
            <w:right w:val="none" w:sz="0" w:space="0" w:color="auto"/>
          </w:divBdr>
        </w:div>
        <w:div w:id="1947342005">
          <w:marLeft w:val="806"/>
          <w:marRight w:val="0"/>
          <w:marTop w:val="200"/>
          <w:marBottom w:val="200"/>
          <w:divBdr>
            <w:top w:val="none" w:sz="0" w:space="0" w:color="auto"/>
            <w:left w:val="none" w:sz="0" w:space="0" w:color="auto"/>
            <w:bottom w:val="none" w:sz="0" w:space="0" w:color="auto"/>
            <w:right w:val="none" w:sz="0" w:space="0" w:color="auto"/>
          </w:divBdr>
        </w:div>
        <w:div w:id="1557618760">
          <w:marLeft w:val="806"/>
          <w:marRight w:val="0"/>
          <w:marTop w:val="200"/>
          <w:marBottom w:val="200"/>
          <w:divBdr>
            <w:top w:val="none" w:sz="0" w:space="0" w:color="auto"/>
            <w:left w:val="none" w:sz="0" w:space="0" w:color="auto"/>
            <w:bottom w:val="none" w:sz="0" w:space="0" w:color="auto"/>
            <w:right w:val="none" w:sz="0" w:space="0" w:color="auto"/>
          </w:divBdr>
        </w:div>
        <w:div w:id="598413967">
          <w:marLeft w:val="806"/>
          <w:marRight w:val="0"/>
          <w:marTop w:val="20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YSSN3WUNHHSM-535129369-11672</_dlc_DocId>
    <_dlc_DocIdUrl xmlns="b0572314-4400-4c30-b6be-af21dc0ec631">
      <Url>https://outside.vermont.gov/agency/ACCD/_layouts/15/DocIdRedir.aspx?ID=YSSN3WUNHHSM-535129369-11672</Url>
      <Description>YSSN3WUNHHSM-535129369-11672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31BB0-C271-4BDA-9958-F4CA71B03A7C}">
  <ds:schemaRefs>
    <ds:schemaRef ds:uri="http://schemas.microsoft.com/sharepoint/events"/>
  </ds:schemaRefs>
</ds:datastoreItem>
</file>

<file path=customXml/itemProps2.xml><?xml version="1.0" encoding="utf-8"?>
<ds:datastoreItem xmlns:ds="http://schemas.openxmlformats.org/officeDocument/2006/customXml" ds:itemID="{047554ED-7025-4718-B744-F28AC192D986}"/>
</file>

<file path=customXml/itemProps3.xml><?xml version="1.0" encoding="utf-8"?>
<ds:datastoreItem xmlns:ds="http://schemas.openxmlformats.org/officeDocument/2006/customXml" ds:itemID="{6BC66348-2F6F-4B4E-93E4-02617A537C81}">
  <ds:schemaRefs>
    <ds:schemaRef ds:uri="http://schemas.microsoft.com/office/2006/metadata/properties"/>
    <ds:schemaRef ds:uri="http://schemas.microsoft.com/office/infopath/2007/PartnerControls"/>
    <ds:schemaRef ds:uri="http://schemas.microsoft.com/sharepoint/v3"/>
    <ds:schemaRef ds:uri="3d456de3-ba9f-43e6-970f-38be98313e9d"/>
    <ds:schemaRef ds:uri="5dbba392-eb5c-4435-bb94-573b9fbc52c2"/>
  </ds:schemaRefs>
</ds:datastoreItem>
</file>

<file path=customXml/itemProps4.xml><?xml version="1.0" encoding="utf-8"?>
<ds:datastoreItem xmlns:ds="http://schemas.openxmlformats.org/officeDocument/2006/customXml" ds:itemID="{8B5B00C3-DD94-4C3B-B1CA-C4095703C679}">
  <ds:schemaRefs>
    <ds:schemaRef ds:uri="http://schemas.microsoft.com/sharepoint/v3/contenttype/forms"/>
  </ds:schemaRefs>
</ds:datastoreItem>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1854</Words>
  <Characters>10569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Jayme</dc:creator>
  <cp:keywords/>
  <dc:description/>
  <cp:lastModifiedBy>Connell, Julia</cp:lastModifiedBy>
  <cp:revision>2</cp:revision>
  <dcterms:created xsi:type="dcterms:W3CDTF">2026-02-17T19:29:00Z</dcterms:created>
  <dcterms:modified xsi:type="dcterms:W3CDTF">2026-02-17T19:29:00Z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8dbf813b-ded3-4b88-95ed-6f59dd40694d</vt:lpwstr>
  </property>
  <property fmtid="{D5CDD505-2E9C-101B-9397-08002B2CF9AE}" pid="4" name="MediaServiceImageTags">
    <vt:lpwstr/>
  </property>
</Properties>
</file>