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1DFBE" w14:textId="011F7743" w:rsidR="003B2D14" w:rsidRPr="00A10859" w:rsidRDefault="00B7765D" w:rsidP="00A10859">
      <w:pPr>
        <w:pStyle w:val="Heading1"/>
      </w:pPr>
      <w:r w:rsidRPr="00A10859">
        <w:t>20</w:t>
      </w:r>
      <w:r w:rsidR="003B2D14" w:rsidRPr="00A10859">
        <w:t xml:space="preserve">26 HUD Annual Action Plan Update </w:t>
      </w:r>
    </w:p>
    <w:p w14:paraId="134FCA23" w14:textId="425F2D83" w:rsidR="00B7765D" w:rsidRPr="00A10859" w:rsidRDefault="00B7765D" w:rsidP="00A10859">
      <w:pPr>
        <w:pStyle w:val="Heading2"/>
      </w:pPr>
      <w:r w:rsidRPr="00A10859">
        <w:t>Public Hearing</w:t>
      </w:r>
    </w:p>
    <w:p w14:paraId="770A6E43" w14:textId="12CE9AF3" w:rsidR="00B7765D" w:rsidRPr="00A10859" w:rsidRDefault="00B7765D" w:rsidP="00A10859">
      <w:pPr>
        <w:rPr>
          <w:rFonts w:ascii="Calibri" w:hAnsi="Calibri" w:cs="Calibri"/>
          <w:b/>
          <w:bCs/>
        </w:rPr>
      </w:pPr>
      <w:r w:rsidRPr="00A10859">
        <w:rPr>
          <w:rFonts w:ascii="Calibri" w:hAnsi="Calibri" w:cs="Calibri"/>
          <w:b/>
          <w:bCs/>
        </w:rPr>
        <w:t xml:space="preserve">Monday, </w:t>
      </w:r>
      <w:r w:rsidR="0065250D">
        <w:rPr>
          <w:rFonts w:ascii="Calibri" w:hAnsi="Calibri" w:cs="Calibri"/>
          <w:b/>
          <w:bCs/>
        </w:rPr>
        <w:t>March 30</w:t>
      </w:r>
      <w:r w:rsidRPr="00A10859">
        <w:rPr>
          <w:rFonts w:ascii="Calibri" w:hAnsi="Calibri" w:cs="Calibri"/>
          <w:b/>
          <w:bCs/>
        </w:rPr>
        <w:t>, 202</w:t>
      </w:r>
      <w:r w:rsidR="003B2D14" w:rsidRPr="00A10859">
        <w:rPr>
          <w:rFonts w:ascii="Calibri" w:hAnsi="Calibri" w:cs="Calibri"/>
          <w:b/>
          <w:bCs/>
        </w:rPr>
        <w:t>6</w:t>
      </w:r>
      <w:r w:rsidRPr="00A10859">
        <w:rPr>
          <w:rFonts w:ascii="Calibri" w:hAnsi="Calibri" w:cs="Calibri"/>
          <w:b/>
          <w:bCs/>
        </w:rPr>
        <w:t xml:space="preserve">, from </w:t>
      </w:r>
      <w:r w:rsidR="003B2D14" w:rsidRPr="00A10859">
        <w:rPr>
          <w:rFonts w:ascii="Calibri" w:hAnsi="Calibri" w:cs="Calibri"/>
          <w:b/>
          <w:bCs/>
        </w:rPr>
        <w:t>4</w:t>
      </w:r>
      <w:r w:rsidRPr="00A10859">
        <w:rPr>
          <w:rFonts w:ascii="Calibri" w:hAnsi="Calibri" w:cs="Calibri"/>
          <w:b/>
          <w:bCs/>
        </w:rPr>
        <w:t>:30</w:t>
      </w:r>
      <w:r w:rsidR="003B2D14" w:rsidRPr="00A10859">
        <w:rPr>
          <w:rFonts w:ascii="Calibri" w:hAnsi="Calibri" w:cs="Calibri"/>
          <w:b/>
          <w:bCs/>
        </w:rPr>
        <w:t xml:space="preserve"> p.m. – 5:00 </w:t>
      </w:r>
      <w:r w:rsidRPr="00A10859">
        <w:rPr>
          <w:rFonts w:ascii="Calibri" w:hAnsi="Calibri" w:cs="Calibri"/>
          <w:b/>
          <w:bCs/>
        </w:rPr>
        <w:t>p</w:t>
      </w:r>
      <w:r w:rsidR="003B2D14" w:rsidRPr="00A10859">
        <w:rPr>
          <w:rFonts w:ascii="Calibri" w:hAnsi="Calibri" w:cs="Calibri"/>
          <w:b/>
          <w:bCs/>
        </w:rPr>
        <w:t>.</w:t>
      </w:r>
      <w:r w:rsidRPr="00A10859">
        <w:rPr>
          <w:rFonts w:ascii="Calibri" w:hAnsi="Calibri" w:cs="Calibri"/>
          <w:b/>
          <w:bCs/>
        </w:rPr>
        <w:t>m</w:t>
      </w:r>
      <w:r w:rsidR="003B2D14" w:rsidRPr="00A10859">
        <w:rPr>
          <w:rFonts w:ascii="Calibri" w:hAnsi="Calibri" w:cs="Calibri"/>
          <w:b/>
          <w:bCs/>
        </w:rPr>
        <w:t>.</w:t>
      </w:r>
    </w:p>
    <w:p w14:paraId="66350077" w14:textId="414001A2" w:rsidR="00B7765D" w:rsidRPr="00A10859" w:rsidRDefault="007E2C53" w:rsidP="00A10859">
      <w:pPr>
        <w:rPr>
          <w:rFonts w:ascii="Calibri" w:hAnsi="Calibri" w:cs="Calibri"/>
          <w:b/>
          <w:bCs/>
        </w:rPr>
      </w:pPr>
      <w:r>
        <w:rPr>
          <w:rFonts w:ascii="Calibri" w:hAnsi="Calibri" w:cs="Calibri"/>
          <w:b/>
          <w:bCs/>
        </w:rPr>
        <w:t xml:space="preserve">DRAFT </w:t>
      </w:r>
      <w:r w:rsidR="00B7765D" w:rsidRPr="00A10859">
        <w:rPr>
          <w:rFonts w:ascii="Calibri" w:hAnsi="Calibri" w:cs="Calibri"/>
          <w:b/>
          <w:bCs/>
        </w:rPr>
        <w:t>Meeting Notes</w:t>
      </w:r>
    </w:p>
    <w:p w14:paraId="1A5FC673" w14:textId="2F4FA55D" w:rsidR="00B7765D" w:rsidRPr="00A10859" w:rsidRDefault="00B7765D" w:rsidP="00A10859">
      <w:pPr>
        <w:pStyle w:val="Heading3"/>
      </w:pPr>
      <w:r w:rsidRPr="00A10859">
        <w:t xml:space="preserve">Attendance:  </w:t>
      </w:r>
    </w:p>
    <w:p w14:paraId="34ACEED7" w14:textId="527E7082" w:rsidR="00B7765D" w:rsidRPr="00A10859" w:rsidRDefault="00B7765D" w:rsidP="00B7765D">
      <w:pPr>
        <w:spacing w:after="0" w:line="240" w:lineRule="auto"/>
        <w:rPr>
          <w:rFonts w:ascii="Calibri" w:hAnsi="Calibri" w:cs="Calibri"/>
        </w:rPr>
      </w:pPr>
      <w:r w:rsidRPr="00A10859">
        <w:rPr>
          <w:rFonts w:ascii="Calibri" w:hAnsi="Calibri" w:cs="Calibri"/>
        </w:rPr>
        <w:t>Ann Karlene Kroll, Department of Housing &amp; Community Development</w:t>
      </w:r>
      <w:r w:rsidR="00172295" w:rsidRPr="00A10859">
        <w:rPr>
          <w:rFonts w:ascii="Calibri" w:hAnsi="Calibri" w:cs="Calibri"/>
        </w:rPr>
        <w:t xml:space="preserve"> (DHCD)</w:t>
      </w:r>
    </w:p>
    <w:p w14:paraId="7132BBB3" w14:textId="2642EA68" w:rsidR="00B7765D" w:rsidRPr="00A10859" w:rsidRDefault="00172295" w:rsidP="00B7765D">
      <w:pPr>
        <w:spacing w:after="0" w:line="240" w:lineRule="auto"/>
        <w:rPr>
          <w:rFonts w:ascii="Calibri" w:hAnsi="Calibri" w:cs="Calibri"/>
        </w:rPr>
      </w:pPr>
      <w:r w:rsidRPr="00A10859">
        <w:rPr>
          <w:rFonts w:ascii="Calibri" w:hAnsi="Calibri" w:cs="Calibri"/>
        </w:rPr>
        <w:t>Brett Chornyak</w:t>
      </w:r>
      <w:r w:rsidR="00B7765D" w:rsidRPr="00A10859">
        <w:rPr>
          <w:rFonts w:ascii="Calibri" w:hAnsi="Calibri" w:cs="Calibri"/>
        </w:rPr>
        <w:t>, Department of Housing &amp; Community Development</w:t>
      </w:r>
      <w:r w:rsidRPr="00A10859">
        <w:rPr>
          <w:rFonts w:ascii="Calibri" w:hAnsi="Calibri" w:cs="Calibri"/>
        </w:rPr>
        <w:t xml:space="preserve"> (DHCD)</w:t>
      </w:r>
      <w:r w:rsidR="00B7765D" w:rsidRPr="00A10859">
        <w:rPr>
          <w:rFonts w:ascii="Calibri" w:hAnsi="Calibri" w:cs="Calibri"/>
        </w:rPr>
        <w:tab/>
      </w:r>
      <w:r w:rsidR="00B7765D" w:rsidRPr="00A10859">
        <w:rPr>
          <w:rFonts w:ascii="Calibri" w:hAnsi="Calibri" w:cs="Calibri"/>
        </w:rPr>
        <w:tab/>
      </w:r>
      <w:r w:rsidR="00B7765D" w:rsidRPr="00A10859">
        <w:rPr>
          <w:rFonts w:ascii="Calibri" w:hAnsi="Calibri" w:cs="Calibri"/>
        </w:rPr>
        <w:tab/>
      </w:r>
    </w:p>
    <w:p w14:paraId="6E4EF9BD" w14:textId="129DE4C8" w:rsidR="00172295" w:rsidRPr="00A10859" w:rsidRDefault="00172295" w:rsidP="00172295">
      <w:pPr>
        <w:spacing w:after="0" w:line="240" w:lineRule="auto"/>
        <w:rPr>
          <w:rFonts w:ascii="Calibri" w:hAnsi="Calibri" w:cs="Calibri"/>
        </w:rPr>
      </w:pPr>
      <w:r w:rsidRPr="00A10859">
        <w:rPr>
          <w:rFonts w:ascii="Calibri" w:hAnsi="Calibri" w:cs="Calibri"/>
        </w:rPr>
        <w:t>Juliann Sherman, Department of Housing &amp; Community Development (DHCD)</w:t>
      </w:r>
    </w:p>
    <w:p w14:paraId="33F6A022" w14:textId="77777777" w:rsidR="00172295" w:rsidRPr="00A10859" w:rsidRDefault="00172295" w:rsidP="00172295">
      <w:pPr>
        <w:spacing w:after="0" w:line="240" w:lineRule="auto"/>
        <w:rPr>
          <w:rFonts w:ascii="Calibri" w:hAnsi="Calibri" w:cs="Calibri"/>
        </w:rPr>
      </w:pPr>
    </w:p>
    <w:p w14:paraId="42B30A17" w14:textId="71B8DAE1" w:rsidR="00B7765D" w:rsidRPr="00A10859" w:rsidRDefault="00B7765D" w:rsidP="00B7765D">
      <w:pPr>
        <w:spacing w:after="0" w:line="240" w:lineRule="auto"/>
        <w:rPr>
          <w:rFonts w:ascii="Calibri" w:hAnsi="Calibri" w:cs="Calibri"/>
        </w:rPr>
      </w:pPr>
    </w:p>
    <w:p w14:paraId="560A8860" w14:textId="77777777" w:rsidR="00B7765D" w:rsidRPr="00A10859" w:rsidRDefault="00B7765D" w:rsidP="00A10859">
      <w:pPr>
        <w:pStyle w:val="Heading4"/>
      </w:pPr>
      <w:r w:rsidRPr="00A10859">
        <w:t xml:space="preserve">Presenters:  </w:t>
      </w:r>
    </w:p>
    <w:p w14:paraId="4D8A7C2B" w14:textId="29F5CEF1" w:rsidR="00B7765D" w:rsidRPr="00A10859" w:rsidRDefault="00B7765D" w:rsidP="00B7765D">
      <w:pPr>
        <w:spacing w:after="0" w:line="240" w:lineRule="auto"/>
        <w:rPr>
          <w:rFonts w:ascii="Calibri" w:hAnsi="Calibri" w:cs="Calibri"/>
        </w:rPr>
      </w:pPr>
      <w:r w:rsidRPr="00A10859">
        <w:rPr>
          <w:rFonts w:ascii="Calibri" w:hAnsi="Calibri" w:cs="Calibri"/>
        </w:rPr>
        <w:t>Nathan Cleveland, Department of Housing &amp; Community Development</w:t>
      </w:r>
      <w:r w:rsidR="00707994" w:rsidRPr="00A10859">
        <w:rPr>
          <w:rFonts w:ascii="Calibri" w:hAnsi="Calibri" w:cs="Calibri"/>
        </w:rPr>
        <w:t xml:space="preserve"> (DHCD)</w:t>
      </w:r>
    </w:p>
    <w:p w14:paraId="6FF7ADA4" w14:textId="3F0A7045" w:rsidR="00B7765D" w:rsidRPr="00A10859" w:rsidRDefault="00B7765D" w:rsidP="00B7765D">
      <w:pPr>
        <w:spacing w:after="0" w:line="240" w:lineRule="auto"/>
        <w:rPr>
          <w:rFonts w:ascii="Calibri" w:hAnsi="Calibri" w:cs="Calibri"/>
        </w:rPr>
      </w:pPr>
      <w:r w:rsidRPr="00A10859">
        <w:rPr>
          <w:rFonts w:ascii="Calibri" w:hAnsi="Calibri" w:cs="Calibri"/>
        </w:rPr>
        <w:t>Lily Sojourner, Office of Economic Opportunity</w:t>
      </w:r>
      <w:r w:rsidR="00707994" w:rsidRPr="00A10859">
        <w:rPr>
          <w:rFonts w:ascii="Calibri" w:hAnsi="Calibri" w:cs="Calibri"/>
        </w:rPr>
        <w:t xml:space="preserve"> (OEO)</w:t>
      </w:r>
    </w:p>
    <w:p w14:paraId="6996F862" w14:textId="70275944" w:rsidR="00B7765D" w:rsidRPr="00A10859" w:rsidRDefault="00B7765D" w:rsidP="00B7765D">
      <w:pPr>
        <w:spacing w:after="0" w:line="240" w:lineRule="auto"/>
        <w:rPr>
          <w:rFonts w:ascii="Calibri" w:hAnsi="Calibri" w:cs="Calibri"/>
        </w:rPr>
      </w:pPr>
      <w:r w:rsidRPr="00A10859">
        <w:rPr>
          <w:rFonts w:ascii="Calibri" w:hAnsi="Calibri" w:cs="Calibri"/>
        </w:rPr>
        <w:t>Ron Ru</w:t>
      </w:r>
      <w:r w:rsidR="003B2D14" w:rsidRPr="00A10859">
        <w:rPr>
          <w:rFonts w:ascii="Calibri" w:hAnsi="Calibri" w:cs="Calibri"/>
        </w:rPr>
        <w:t>pp</w:t>
      </w:r>
      <w:r w:rsidRPr="00A10859">
        <w:rPr>
          <w:rFonts w:ascii="Calibri" w:hAnsi="Calibri" w:cs="Calibri"/>
        </w:rPr>
        <w:t>, Vermont Housing &amp; Conservation Board</w:t>
      </w:r>
      <w:r w:rsidR="0065250D">
        <w:rPr>
          <w:rFonts w:ascii="Calibri" w:hAnsi="Calibri" w:cs="Calibri"/>
        </w:rPr>
        <w:t xml:space="preserve"> </w:t>
      </w:r>
    </w:p>
    <w:p w14:paraId="5FC3B43F" w14:textId="2B8D0F26" w:rsidR="00B7765D" w:rsidRPr="00A10859" w:rsidRDefault="00B7765D" w:rsidP="00B7765D">
      <w:pPr>
        <w:spacing w:after="0" w:line="240" w:lineRule="auto"/>
        <w:rPr>
          <w:rFonts w:ascii="Calibri" w:hAnsi="Calibri" w:cs="Calibri"/>
        </w:rPr>
      </w:pPr>
    </w:p>
    <w:p w14:paraId="226296DA" w14:textId="3CAA9B22" w:rsidR="00743805" w:rsidRPr="00A10859" w:rsidRDefault="00B7765D" w:rsidP="00A10859">
      <w:pPr>
        <w:pStyle w:val="Heading5"/>
        <w:rPr>
          <w:b/>
          <w:bCs/>
        </w:rPr>
      </w:pPr>
      <w:r w:rsidRPr="00A10859">
        <w:rPr>
          <w:b/>
          <w:bCs/>
        </w:rPr>
        <w:t>Discussion:</w:t>
      </w:r>
    </w:p>
    <w:p w14:paraId="47F328E6" w14:textId="77777777" w:rsidR="004158FD" w:rsidRPr="00A10859" w:rsidRDefault="004158FD" w:rsidP="00B7765D">
      <w:pPr>
        <w:spacing w:after="0" w:line="240" w:lineRule="auto"/>
        <w:rPr>
          <w:rFonts w:ascii="Calibri" w:hAnsi="Calibri" w:cs="Calibri"/>
          <w:b/>
          <w:bCs/>
        </w:rPr>
      </w:pPr>
    </w:p>
    <w:p w14:paraId="003A6ECA" w14:textId="1BFD78F3" w:rsidR="00F2073F" w:rsidRPr="00F2073F" w:rsidRDefault="00B7765D" w:rsidP="00F2073F">
      <w:pPr>
        <w:spacing w:after="0" w:line="240" w:lineRule="auto"/>
        <w:rPr>
          <w:rFonts w:ascii="Calibri" w:hAnsi="Calibri" w:cs="Calibri"/>
        </w:rPr>
      </w:pPr>
      <w:r w:rsidRPr="00A10859">
        <w:rPr>
          <w:rFonts w:ascii="Calibri" w:hAnsi="Calibri" w:cs="Calibri"/>
        </w:rPr>
        <w:t>Nathan Cleveland</w:t>
      </w:r>
      <w:r w:rsidR="00B858D7" w:rsidRPr="00A10859">
        <w:rPr>
          <w:rFonts w:ascii="Calibri" w:hAnsi="Calibri" w:cs="Calibri"/>
        </w:rPr>
        <w:t xml:space="preserve"> </w:t>
      </w:r>
      <w:r w:rsidR="00172295" w:rsidRPr="00A10859">
        <w:rPr>
          <w:rFonts w:ascii="Calibri" w:hAnsi="Calibri" w:cs="Calibri"/>
        </w:rPr>
        <w:t xml:space="preserve">opened the </w:t>
      </w:r>
      <w:r w:rsidR="0065250D">
        <w:rPr>
          <w:rFonts w:ascii="Calibri" w:hAnsi="Calibri" w:cs="Calibri"/>
        </w:rPr>
        <w:t xml:space="preserve">second </w:t>
      </w:r>
      <w:r w:rsidR="00172295" w:rsidRPr="00A10859">
        <w:rPr>
          <w:rFonts w:ascii="Calibri" w:hAnsi="Calibri" w:cs="Calibri"/>
        </w:rPr>
        <w:t xml:space="preserve">Public Hearing for the required 2026 HUD </w:t>
      </w:r>
      <w:r w:rsidR="00707994" w:rsidRPr="00A10859">
        <w:rPr>
          <w:rFonts w:ascii="Calibri" w:hAnsi="Calibri" w:cs="Calibri"/>
        </w:rPr>
        <w:t xml:space="preserve">Annual Action Plan </w:t>
      </w:r>
      <w:r w:rsidR="0065250D">
        <w:rPr>
          <w:rFonts w:ascii="Calibri" w:hAnsi="Calibri" w:cs="Calibri"/>
        </w:rPr>
        <w:t xml:space="preserve">at 4:33 p.m. and noted that there </w:t>
      </w:r>
      <w:r w:rsidR="00F2073F">
        <w:rPr>
          <w:rFonts w:ascii="Calibri" w:hAnsi="Calibri" w:cs="Calibri"/>
        </w:rPr>
        <w:t xml:space="preserve">were no members of the public in attendance at the start of the meeting.  Nathan noted that the purpose of this public hearing </w:t>
      </w:r>
      <w:r w:rsidR="00F2073F" w:rsidRPr="00F2073F">
        <w:rPr>
          <w:rFonts w:ascii="Calibri" w:hAnsi="Calibri" w:cs="Calibri"/>
        </w:rPr>
        <w:t xml:space="preserve">to listen to </w:t>
      </w:r>
      <w:proofErr w:type="gramStart"/>
      <w:r w:rsidR="00F2073F" w:rsidRPr="00F2073F">
        <w:rPr>
          <w:rFonts w:ascii="Calibri" w:hAnsi="Calibri" w:cs="Calibri"/>
        </w:rPr>
        <w:t>residents</w:t>
      </w:r>
      <w:proofErr w:type="gramEnd"/>
      <w:r w:rsidR="00F2073F" w:rsidRPr="00F2073F">
        <w:rPr>
          <w:rFonts w:ascii="Calibri" w:hAnsi="Calibri" w:cs="Calibri"/>
        </w:rPr>
        <w:t xml:space="preserve"> views about the state 's housing</w:t>
      </w:r>
      <w:r w:rsidR="00F2073F">
        <w:rPr>
          <w:rFonts w:ascii="Calibri" w:hAnsi="Calibri" w:cs="Calibri"/>
        </w:rPr>
        <w:t>,</w:t>
      </w:r>
      <w:r w:rsidR="00F2073F" w:rsidRPr="00F2073F">
        <w:rPr>
          <w:rFonts w:ascii="Calibri" w:hAnsi="Calibri" w:cs="Calibri"/>
        </w:rPr>
        <w:t xml:space="preserve"> economic development</w:t>
      </w:r>
      <w:r w:rsidR="00F2073F">
        <w:rPr>
          <w:rFonts w:ascii="Calibri" w:hAnsi="Calibri" w:cs="Calibri"/>
        </w:rPr>
        <w:t>,</w:t>
      </w:r>
      <w:r w:rsidR="00F2073F" w:rsidRPr="00F2073F">
        <w:rPr>
          <w:rFonts w:ascii="Calibri" w:hAnsi="Calibri" w:cs="Calibri"/>
        </w:rPr>
        <w:t xml:space="preserve"> homelessness</w:t>
      </w:r>
      <w:r w:rsidR="00F2073F">
        <w:rPr>
          <w:rFonts w:ascii="Calibri" w:hAnsi="Calibri" w:cs="Calibri"/>
        </w:rPr>
        <w:t>,</w:t>
      </w:r>
      <w:r w:rsidR="00F2073F" w:rsidRPr="00F2073F">
        <w:rPr>
          <w:rFonts w:ascii="Calibri" w:hAnsi="Calibri" w:cs="Calibri"/>
        </w:rPr>
        <w:t xml:space="preserve"> public facility and </w:t>
      </w:r>
      <w:r w:rsidR="00F2073F">
        <w:rPr>
          <w:rFonts w:ascii="Calibri" w:hAnsi="Calibri" w:cs="Calibri"/>
        </w:rPr>
        <w:t xml:space="preserve">public </w:t>
      </w:r>
      <w:r w:rsidR="00F2073F" w:rsidRPr="00F2073F">
        <w:rPr>
          <w:rFonts w:ascii="Calibri" w:hAnsi="Calibri" w:cs="Calibri"/>
        </w:rPr>
        <w:t>service non housing development needs as well as ideas for grant activities</w:t>
      </w:r>
      <w:r w:rsidR="00F2073F">
        <w:rPr>
          <w:rFonts w:ascii="Calibri" w:hAnsi="Calibri" w:cs="Calibri"/>
        </w:rPr>
        <w:t xml:space="preserve"> that t</w:t>
      </w:r>
      <w:r w:rsidR="00F2073F" w:rsidRPr="00F2073F">
        <w:rPr>
          <w:rFonts w:ascii="Calibri" w:hAnsi="Calibri" w:cs="Calibri"/>
        </w:rPr>
        <w:t>he state should consider funding for the next program year beginning July first</w:t>
      </w:r>
      <w:proofErr w:type="gramStart"/>
      <w:r w:rsidR="00F2073F" w:rsidRPr="00F2073F">
        <w:rPr>
          <w:rFonts w:ascii="Calibri" w:hAnsi="Calibri" w:cs="Calibri"/>
        </w:rPr>
        <w:t xml:space="preserve"> 2026</w:t>
      </w:r>
      <w:proofErr w:type="gramEnd"/>
      <w:r w:rsidR="00F2073F" w:rsidRPr="00F2073F">
        <w:rPr>
          <w:rFonts w:ascii="Calibri" w:hAnsi="Calibri" w:cs="Calibri"/>
        </w:rPr>
        <w:t xml:space="preserve"> through June 30th</w:t>
      </w:r>
      <w:proofErr w:type="gramStart"/>
      <w:r w:rsidR="00F2073F" w:rsidRPr="00F2073F">
        <w:rPr>
          <w:rFonts w:ascii="Calibri" w:hAnsi="Calibri" w:cs="Calibri"/>
        </w:rPr>
        <w:t xml:space="preserve"> 2027</w:t>
      </w:r>
      <w:proofErr w:type="gramEnd"/>
      <w:r w:rsidR="00F2073F" w:rsidRPr="00F2073F">
        <w:rPr>
          <w:rFonts w:ascii="Calibri" w:hAnsi="Calibri" w:cs="Calibri"/>
        </w:rPr>
        <w:t>.</w:t>
      </w:r>
    </w:p>
    <w:p w14:paraId="7E76EF9D" w14:textId="77777777" w:rsidR="00B32E00" w:rsidRDefault="00B32E00" w:rsidP="00F2073F">
      <w:pPr>
        <w:spacing w:after="0" w:line="240" w:lineRule="auto"/>
        <w:rPr>
          <w:rFonts w:ascii="Calibri" w:hAnsi="Calibri" w:cs="Calibri"/>
        </w:rPr>
      </w:pPr>
    </w:p>
    <w:p w14:paraId="06D1E8FA" w14:textId="17FC11EF" w:rsidR="00F2073F" w:rsidRDefault="00B32E00" w:rsidP="00F2073F">
      <w:pPr>
        <w:spacing w:after="0" w:line="240" w:lineRule="auto"/>
        <w:rPr>
          <w:rFonts w:ascii="Calibri" w:hAnsi="Calibri" w:cs="Calibri"/>
        </w:rPr>
      </w:pPr>
      <w:r>
        <w:rPr>
          <w:rFonts w:ascii="Calibri" w:hAnsi="Calibri" w:cs="Calibri"/>
        </w:rPr>
        <w:t>Nathan noted that t</w:t>
      </w:r>
      <w:r w:rsidR="00F2073F" w:rsidRPr="00F2073F">
        <w:rPr>
          <w:rFonts w:ascii="Calibri" w:hAnsi="Calibri" w:cs="Calibri"/>
        </w:rPr>
        <w:t xml:space="preserve">he </w:t>
      </w:r>
      <w:r w:rsidR="00F2073F">
        <w:rPr>
          <w:rFonts w:ascii="Calibri" w:hAnsi="Calibri" w:cs="Calibri"/>
        </w:rPr>
        <w:t xml:space="preserve">Con Plan and annual action </w:t>
      </w:r>
      <w:r w:rsidR="00F2073F" w:rsidRPr="00F2073F">
        <w:rPr>
          <w:rFonts w:ascii="Calibri" w:hAnsi="Calibri" w:cs="Calibri"/>
        </w:rPr>
        <w:t>plan outlines</w:t>
      </w:r>
      <w:r w:rsidR="00F2073F">
        <w:rPr>
          <w:rFonts w:ascii="Calibri" w:hAnsi="Calibri" w:cs="Calibri"/>
        </w:rPr>
        <w:t xml:space="preserve"> t</w:t>
      </w:r>
      <w:r w:rsidR="00F2073F" w:rsidRPr="00F2073F">
        <w:rPr>
          <w:rFonts w:ascii="Calibri" w:hAnsi="Calibri" w:cs="Calibri"/>
        </w:rPr>
        <w:t xml:space="preserve">he priorities for the use of approximately </w:t>
      </w:r>
      <w:r w:rsidR="00F2073F">
        <w:rPr>
          <w:rFonts w:ascii="Calibri" w:hAnsi="Calibri" w:cs="Calibri"/>
        </w:rPr>
        <w:t>$</w:t>
      </w:r>
      <w:r w:rsidR="00F2073F" w:rsidRPr="00F2073F">
        <w:rPr>
          <w:rFonts w:ascii="Calibri" w:hAnsi="Calibri" w:cs="Calibri"/>
        </w:rPr>
        <w:t>11</w:t>
      </w:r>
      <w:r w:rsidR="00F2073F">
        <w:rPr>
          <w:rFonts w:ascii="Calibri" w:hAnsi="Calibri" w:cs="Calibri"/>
        </w:rPr>
        <w:t xml:space="preserve"> million </w:t>
      </w:r>
      <w:r w:rsidR="00F2073F" w:rsidRPr="00F2073F">
        <w:rPr>
          <w:rFonts w:ascii="Calibri" w:hAnsi="Calibri" w:cs="Calibri"/>
        </w:rPr>
        <w:t xml:space="preserve">in federal funds provided to the state of Vermont through the </w:t>
      </w:r>
      <w:r w:rsidR="00F2073F">
        <w:rPr>
          <w:rFonts w:ascii="Calibri" w:hAnsi="Calibri" w:cs="Calibri"/>
        </w:rPr>
        <w:t>C</w:t>
      </w:r>
      <w:r w:rsidR="00F2073F" w:rsidRPr="00F2073F">
        <w:rPr>
          <w:rFonts w:ascii="Calibri" w:hAnsi="Calibri" w:cs="Calibri"/>
        </w:rPr>
        <w:t xml:space="preserve">ommunity </w:t>
      </w:r>
      <w:r w:rsidR="00F2073F">
        <w:rPr>
          <w:rFonts w:ascii="Calibri" w:hAnsi="Calibri" w:cs="Calibri"/>
        </w:rPr>
        <w:t>D</w:t>
      </w:r>
      <w:r w:rsidR="00F2073F" w:rsidRPr="00F2073F">
        <w:rPr>
          <w:rFonts w:ascii="Calibri" w:hAnsi="Calibri" w:cs="Calibri"/>
        </w:rPr>
        <w:t xml:space="preserve">evelopment </w:t>
      </w:r>
      <w:r>
        <w:rPr>
          <w:rFonts w:ascii="Calibri" w:hAnsi="Calibri" w:cs="Calibri"/>
        </w:rPr>
        <w:t>B</w:t>
      </w:r>
      <w:r w:rsidR="00F2073F" w:rsidRPr="00F2073F">
        <w:rPr>
          <w:rFonts w:ascii="Calibri" w:hAnsi="Calibri" w:cs="Calibri"/>
        </w:rPr>
        <w:t xml:space="preserve">lock </w:t>
      </w:r>
      <w:r>
        <w:rPr>
          <w:rFonts w:ascii="Calibri" w:hAnsi="Calibri" w:cs="Calibri"/>
        </w:rPr>
        <w:t>G</w:t>
      </w:r>
      <w:r w:rsidR="00F2073F" w:rsidRPr="00F2073F">
        <w:rPr>
          <w:rFonts w:ascii="Calibri" w:hAnsi="Calibri" w:cs="Calibri"/>
        </w:rPr>
        <w:t>rant</w:t>
      </w:r>
      <w:r>
        <w:rPr>
          <w:rFonts w:ascii="Calibri" w:hAnsi="Calibri" w:cs="Calibri"/>
        </w:rPr>
        <w:t xml:space="preserve"> program</w:t>
      </w:r>
      <w:r w:rsidR="00F2073F">
        <w:rPr>
          <w:rFonts w:ascii="Calibri" w:hAnsi="Calibri" w:cs="Calibri"/>
        </w:rPr>
        <w:t>,</w:t>
      </w:r>
      <w:r w:rsidR="00F2073F" w:rsidRPr="00F2073F">
        <w:rPr>
          <w:rFonts w:ascii="Calibri" w:hAnsi="Calibri" w:cs="Calibri"/>
        </w:rPr>
        <w:t xml:space="preserve"> </w:t>
      </w:r>
      <w:r>
        <w:rPr>
          <w:rFonts w:ascii="Calibri" w:hAnsi="Calibri" w:cs="Calibri"/>
        </w:rPr>
        <w:t>H</w:t>
      </w:r>
      <w:r w:rsidR="00F2073F" w:rsidRPr="00F2073F">
        <w:rPr>
          <w:rFonts w:ascii="Calibri" w:hAnsi="Calibri" w:cs="Calibri"/>
        </w:rPr>
        <w:t xml:space="preserve">ome Investment Partnership program and </w:t>
      </w:r>
      <w:r>
        <w:rPr>
          <w:rFonts w:ascii="Calibri" w:hAnsi="Calibri" w:cs="Calibri"/>
        </w:rPr>
        <w:t>E</w:t>
      </w:r>
      <w:r w:rsidR="00F2073F" w:rsidRPr="00F2073F">
        <w:rPr>
          <w:rFonts w:ascii="Calibri" w:hAnsi="Calibri" w:cs="Calibri"/>
        </w:rPr>
        <w:t xml:space="preserve">mergency </w:t>
      </w:r>
      <w:r>
        <w:rPr>
          <w:rFonts w:ascii="Calibri" w:hAnsi="Calibri" w:cs="Calibri"/>
        </w:rPr>
        <w:t>S</w:t>
      </w:r>
      <w:r w:rsidR="00F2073F" w:rsidRPr="00F2073F">
        <w:rPr>
          <w:rFonts w:ascii="Calibri" w:hAnsi="Calibri" w:cs="Calibri"/>
        </w:rPr>
        <w:t xml:space="preserve">olutions </w:t>
      </w:r>
      <w:r>
        <w:rPr>
          <w:rFonts w:ascii="Calibri" w:hAnsi="Calibri" w:cs="Calibri"/>
        </w:rPr>
        <w:t>G</w:t>
      </w:r>
      <w:r w:rsidR="00F2073F" w:rsidRPr="00F2073F">
        <w:rPr>
          <w:rFonts w:ascii="Calibri" w:hAnsi="Calibri" w:cs="Calibri"/>
        </w:rPr>
        <w:t>rant program</w:t>
      </w:r>
      <w:r>
        <w:rPr>
          <w:rFonts w:ascii="Calibri" w:hAnsi="Calibri" w:cs="Calibri"/>
        </w:rPr>
        <w:t xml:space="preserve">; </w:t>
      </w:r>
      <w:r w:rsidR="00F2073F" w:rsidRPr="00F2073F">
        <w:rPr>
          <w:rFonts w:ascii="Calibri" w:hAnsi="Calibri" w:cs="Calibri"/>
        </w:rPr>
        <w:t xml:space="preserve">and </w:t>
      </w:r>
      <w:r>
        <w:rPr>
          <w:rFonts w:ascii="Calibri" w:hAnsi="Calibri" w:cs="Calibri"/>
        </w:rPr>
        <w:t>$</w:t>
      </w:r>
      <w:r w:rsidR="00F2073F" w:rsidRPr="00F2073F">
        <w:rPr>
          <w:rFonts w:ascii="Calibri" w:hAnsi="Calibri" w:cs="Calibri"/>
        </w:rPr>
        <w:t>3</w:t>
      </w:r>
      <w:r>
        <w:rPr>
          <w:rFonts w:ascii="Calibri" w:hAnsi="Calibri" w:cs="Calibri"/>
        </w:rPr>
        <w:t xml:space="preserve"> million </w:t>
      </w:r>
      <w:r w:rsidR="00F2073F" w:rsidRPr="00F2073F">
        <w:rPr>
          <w:rFonts w:ascii="Calibri" w:hAnsi="Calibri" w:cs="Calibri"/>
        </w:rPr>
        <w:t xml:space="preserve">from the National Housing </w:t>
      </w:r>
      <w:r>
        <w:rPr>
          <w:rFonts w:ascii="Calibri" w:hAnsi="Calibri" w:cs="Calibri"/>
        </w:rPr>
        <w:t>T</w:t>
      </w:r>
      <w:r w:rsidR="00F2073F" w:rsidRPr="00F2073F">
        <w:rPr>
          <w:rFonts w:ascii="Calibri" w:hAnsi="Calibri" w:cs="Calibri"/>
        </w:rPr>
        <w:t xml:space="preserve">rust </w:t>
      </w:r>
      <w:r>
        <w:rPr>
          <w:rFonts w:ascii="Calibri" w:hAnsi="Calibri" w:cs="Calibri"/>
        </w:rPr>
        <w:t xml:space="preserve">to </w:t>
      </w:r>
      <w:r w:rsidR="00F2073F" w:rsidRPr="00F2073F">
        <w:rPr>
          <w:rFonts w:ascii="Calibri" w:hAnsi="Calibri" w:cs="Calibri"/>
        </w:rPr>
        <w:t xml:space="preserve">develop housing that is affordable to extremely low and very low </w:t>
      </w:r>
      <w:r>
        <w:rPr>
          <w:rFonts w:ascii="Calibri" w:hAnsi="Calibri" w:cs="Calibri"/>
        </w:rPr>
        <w:t xml:space="preserve">income households.  The plan </w:t>
      </w:r>
      <w:r w:rsidR="00F2073F" w:rsidRPr="00F2073F">
        <w:rPr>
          <w:rFonts w:ascii="Calibri" w:hAnsi="Calibri" w:cs="Calibri"/>
        </w:rPr>
        <w:t>also serves as Vermont 's application to HUD for these funds.</w:t>
      </w:r>
    </w:p>
    <w:p w14:paraId="4F4A602A" w14:textId="77777777" w:rsidR="00B32E00" w:rsidRPr="00F2073F" w:rsidRDefault="00B32E00" w:rsidP="00F2073F">
      <w:pPr>
        <w:spacing w:after="0" w:line="240" w:lineRule="auto"/>
        <w:rPr>
          <w:rFonts w:ascii="Calibri" w:hAnsi="Calibri" w:cs="Calibri"/>
        </w:rPr>
      </w:pPr>
    </w:p>
    <w:p w14:paraId="3DE37FA3" w14:textId="0C7507E8" w:rsidR="00F2073F" w:rsidRDefault="00F2073F" w:rsidP="00F2073F">
      <w:pPr>
        <w:spacing w:after="0" w:line="240" w:lineRule="auto"/>
        <w:rPr>
          <w:rFonts w:ascii="Calibri" w:hAnsi="Calibri" w:cs="Calibri"/>
        </w:rPr>
      </w:pPr>
      <w:r w:rsidRPr="00F2073F">
        <w:rPr>
          <w:rFonts w:ascii="Calibri" w:hAnsi="Calibri" w:cs="Calibri"/>
        </w:rPr>
        <w:t xml:space="preserve">The goals of the plan are to provide decent affordable </w:t>
      </w:r>
      <w:r w:rsidR="00B32E00" w:rsidRPr="00F2073F">
        <w:rPr>
          <w:rFonts w:ascii="Calibri" w:hAnsi="Calibri" w:cs="Calibri"/>
        </w:rPr>
        <w:t>housing</w:t>
      </w:r>
      <w:r w:rsidR="00B32E00">
        <w:rPr>
          <w:rFonts w:ascii="Calibri" w:hAnsi="Calibri" w:cs="Calibri"/>
        </w:rPr>
        <w:t xml:space="preserve">, </w:t>
      </w:r>
      <w:r w:rsidR="00B32E00" w:rsidRPr="00F2073F">
        <w:rPr>
          <w:rFonts w:ascii="Calibri" w:hAnsi="Calibri" w:cs="Calibri"/>
        </w:rPr>
        <w:t>ensure</w:t>
      </w:r>
      <w:r w:rsidRPr="00F2073F">
        <w:rPr>
          <w:rFonts w:ascii="Calibri" w:hAnsi="Calibri" w:cs="Calibri"/>
        </w:rPr>
        <w:t xml:space="preserve"> a suitable living environment and expand economic opportunity for Vermont citizens.</w:t>
      </w:r>
      <w:r w:rsidR="00B32E00">
        <w:rPr>
          <w:rFonts w:ascii="Calibri" w:hAnsi="Calibri" w:cs="Calibri"/>
        </w:rPr>
        <w:t xml:space="preserve">  Nathan noted that there have been no public comments received by DHCD.  The draft Annual Action Plan is posted to the DHCD website and there will be a </w:t>
      </w:r>
      <w:proofErr w:type="gramStart"/>
      <w:r w:rsidR="00B32E00">
        <w:rPr>
          <w:rFonts w:ascii="Calibri" w:hAnsi="Calibri" w:cs="Calibri"/>
        </w:rPr>
        <w:t>thirty day</w:t>
      </w:r>
      <w:proofErr w:type="gramEnd"/>
      <w:r w:rsidR="00B32E00">
        <w:rPr>
          <w:rFonts w:ascii="Calibri" w:hAnsi="Calibri" w:cs="Calibri"/>
        </w:rPr>
        <w:t xml:space="preserve"> comment period after today’s public hearing that will end on Wednesday, April 29, 2026.  The goal will be to have the final draft of the action plan completed by May 8, </w:t>
      </w:r>
      <w:proofErr w:type="gramStart"/>
      <w:r w:rsidR="00B32E00">
        <w:rPr>
          <w:rFonts w:ascii="Calibri" w:hAnsi="Calibri" w:cs="Calibri"/>
        </w:rPr>
        <w:t>2026</w:t>
      </w:r>
      <w:proofErr w:type="gramEnd"/>
      <w:r w:rsidR="00B32E00">
        <w:rPr>
          <w:rFonts w:ascii="Calibri" w:hAnsi="Calibri" w:cs="Calibri"/>
        </w:rPr>
        <w:t xml:space="preserve"> to be submitted to HUD for their review and approval by May 15, 2026.  There will be an Advisory Board meeting following today’s public hearing.  </w:t>
      </w:r>
    </w:p>
    <w:p w14:paraId="578F2753" w14:textId="77777777" w:rsidR="00446225" w:rsidRDefault="00446225" w:rsidP="00F2073F">
      <w:pPr>
        <w:spacing w:after="0" w:line="240" w:lineRule="auto"/>
        <w:rPr>
          <w:rFonts w:ascii="Calibri" w:hAnsi="Calibri" w:cs="Calibri"/>
        </w:rPr>
      </w:pPr>
    </w:p>
    <w:p w14:paraId="3D9C981C" w14:textId="672DCE6A" w:rsidR="00446225" w:rsidRDefault="00446225" w:rsidP="00F2073F">
      <w:pPr>
        <w:spacing w:after="0" w:line="240" w:lineRule="auto"/>
        <w:rPr>
          <w:rFonts w:ascii="Calibri" w:hAnsi="Calibri" w:cs="Calibri"/>
        </w:rPr>
      </w:pPr>
      <w:r>
        <w:rPr>
          <w:rFonts w:ascii="Calibri" w:hAnsi="Calibri" w:cs="Calibri"/>
        </w:rPr>
        <w:t xml:space="preserve">Lily noted that there are no new proposed changes to the </w:t>
      </w:r>
      <w:r w:rsidR="00C14ED3">
        <w:rPr>
          <w:rFonts w:ascii="Calibri" w:hAnsi="Calibri" w:cs="Calibri"/>
        </w:rPr>
        <w:t xml:space="preserve">administration of the </w:t>
      </w:r>
      <w:r>
        <w:rPr>
          <w:rFonts w:ascii="Calibri" w:hAnsi="Calibri" w:cs="Calibri"/>
        </w:rPr>
        <w:t>ESG</w:t>
      </w:r>
      <w:r w:rsidR="00C14ED3">
        <w:rPr>
          <w:rFonts w:ascii="Calibri" w:hAnsi="Calibri" w:cs="Calibri"/>
        </w:rPr>
        <w:t xml:space="preserve"> funding</w:t>
      </w:r>
      <w:r>
        <w:rPr>
          <w:rFonts w:ascii="Calibri" w:hAnsi="Calibri" w:cs="Calibri"/>
        </w:rPr>
        <w:t>.</w:t>
      </w:r>
    </w:p>
    <w:p w14:paraId="4656AB34" w14:textId="77777777" w:rsidR="00446225" w:rsidRDefault="00446225" w:rsidP="00F2073F">
      <w:pPr>
        <w:spacing w:after="0" w:line="240" w:lineRule="auto"/>
        <w:rPr>
          <w:rFonts w:ascii="Calibri" w:hAnsi="Calibri" w:cs="Calibri"/>
        </w:rPr>
      </w:pPr>
    </w:p>
    <w:p w14:paraId="4E6B21AC" w14:textId="3610DE9B" w:rsidR="00446225" w:rsidRDefault="00446225" w:rsidP="00F2073F">
      <w:pPr>
        <w:spacing w:after="0" w:line="240" w:lineRule="auto"/>
        <w:rPr>
          <w:rFonts w:ascii="Calibri" w:hAnsi="Calibri" w:cs="Calibri"/>
        </w:rPr>
      </w:pPr>
      <w:r>
        <w:rPr>
          <w:rFonts w:ascii="Calibri" w:hAnsi="Calibri" w:cs="Calibri"/>
        </w:rPr>
        <w:lastRenderedPageBreak/>
        <w:t xml:space="preserve">Ron noted that VHCB had received $5 million grant through HUD for lead paint grant program that will cover at least a </w:t>
      </w:r>
      <w:r w:rsidR="00C14ED3">
        <w:rPr>
          <w:rFonts w:ascii="Calibri" w:hAnsi="Calibri" w:cs="Calibri"/>
        </w:rPr>
        <w:t>four-year</w:t>
      </w:r>
      <w:r>
        <w:rPr>
          <w:rFonts w:ascii="Calibri" w:hAnsi="Calibri" w:cs="Calibri"/>
        </w:rPr>
        <w:t xml:space="preserve"> period.  He noted that additional HUD funding though the HOPWA</w:t>
      </w:r>
      <w:r w:rsidR="00C14ED3">
        <w:rPr>
          <w:rFonts w:ascii="Calibri" w:hAnsi="Calibri" w:cs="Calibri"/>
        </w:rPr>
        <w:t xml:space="preserve"> is expected to continue in the 2027 program year.  </w:t>
      </w:r>
    </w:p>
    <w:p w14:paraId="5C528994" w14:textId="77777777" w:rsidR="00C14ED3" w:rsidRDefault="00C14ED3" w:rsidP="00F2073F">
      <w:pPr>
        <w:spacing w:after="0" w:line="240" w:lineRule="auto"/>
        <w:rPr>
          <w:rFonts w:ascii="Calibri" w:hAnsi="Calibri" w:cs="Calibri"/>
        </w:rPr>
      </w:pPr>
    </w:p>
    <w:p w14:paraId="4D7560FF" w14:textId="45145DA0" w:rsidR="00C14ED3" w:rsidRPr="00F2073F" w:rsidRDefault="00C14ED3" w:rsidP="00F2073F">
      <w:pPr>
        <w:spacing w:after="0" w:line="240" w:lineRule="auto"/>
        <w:rPr>
          <w:rFonts w:ascii="Calibri" w:hAnsi="Calibri" w:cs="Calibri"/>
        </w:rPr>
      </w:pPr>
      <w:r>
        <w:rPr>
          <w:rFonts w:ascii="Calibri" w:hAnsi="Calibri" w:cs="Calibri"/>
        </w:rPr>
        <w:t>Nathan noted that DHCD is tracking potential changes to HUD funding programs that may result from the Federal 21</w:t>
      </w:r>
      <w:r w:rsidRPr="00C14ED3">
        <w:rPr>
          <w:rFonts w:ascii="Calibri" w:hAnsi="Calibri" w:cs="Calibri"/>
          <w:vertAlign w:val="superscript"/>
        </w:rPr>
        <w:t>st</w:t>
      </w:r>
      <w:r>
        <w:rPr>
          <w:rFonts w:ascii="Calibri" w:hAnsi="Calibri" w:cs="Calibri"/>
        </w:rPr>
        <w:t xml:space="preserve"> Century ROAD to Housing Act.  </w:t>
      </w:r>
    </w:p>
    <w:p w14:paraId="7C662A55" w14:textId="77777777" w:rsidR="00B32E00" w:rsidRDefault="00B32E00" w:rsidP="00F2073F">
      <w:pPr>
        <w:spacing w:after="0" w:line="240" w:lineRule="auto"/>
        <w:rPr>
          <w:rFonts w:ascii="Calibri" w:hAnsi="Calibri" w:cs="Calibri"/>
        </w:rPr>
      </w:pPr>
    </w:p>
    <w:p w14:paraId="1A480578" w14:textId="0D744EC5" w:rsidR="002007E6" w:rsidRPr="00A10859" w:rsidRDefault="002007E6" w:rsidP="00C00576">
      <w:pPr>
        <w:spacing w:after="0" w:line="240" w:lineRule="auto"/>
        <w:rPr>
          <w:rFonts w:ascii="Calibri" w:hAnsi="Calibri" w:cs="Calibri"/>
        </w:rPr>
      </w:pPr>
      <w:r w:rsidRPr="00A10859">
        <w:rPr>
          <w:rFonts w:ascii="Calibri" w:hAnsi="Calibri" w:cs="Calibri"/>
        </w:rPr>
        <w:t>Nathan asked for additional comments; and hearing none the public hearing was closed</w:t>
      </w:r>
      <w:r w:rsidR="00B32E00">
        <w:rPr>
          <w:rFonts w:ascii="Calibri" w:hAnsi="Calibri" w:cs="Calibri"/>
        </w:rPr>
        <w:t xml:space="preserve"> at </w:t>
      </w:r>
      <w:r w:rsidR="00B221F3">
        <w:rPr>
          <w:rFonts w:ascii="Calibri" w:hAnsi="Calibri" w:cs="Calibri"/>
        </w:rPr>
        <w:t>4:5</w:t>
      </w:r>
      <w:r w:rsidR="00B32E00">
        <w:rPr>
          <w:rFonts w:ascii="Calibri" w:hAnsi="Calibri" w:cs="Calibri"/>
        </w:rPr>
        <w:t xml:space="preserve">5 p.m. </w:t>
      </w:r>
    </w:p>
    <w:p w14:paraId="6A526D82" w14:textId="77777777" w:rsidR="007724C7" w:rsidRPr="00A10859" w:rsidRDefault="007724C7" w:rsidP="00A10859">
      <w:pPr>
        <w:spacing w:after="0" w:line="240" w:lineRule="auto"/>
        <w:rPr>
          <w:rFonts w:ascii="Calibri" w:hAnsi="Calibri" w:cs="Calibri"/>
        </w:rPr>
      </w:pPr>
    </w:p>
    <w:p w14:paraId="505BC038" w14:textId="7DD680E9" w:rsidR="0019527F" w:rsidRPr="00A10859" w:rsidRDefault="00EC253A" w:rsidP="00B7765D">
      <w:pPr>
        <w:spacing w:after="0" w:line="240" w:lineRule="auto"/>
        <w:rPr>
          <w:rFonts w:ascii="Calibri" w:hAnsi="Calibri" w:cs="Calibri"/>
          <w:b/>
          <w:bCs/>
        </w:rPr>
      </w:pPr>
      <w:r w:rsidRPr="00A10859">
        <w:rPr>
          <w:rFonts w:ascii="Calibri" w:hAnsi="Calibri" w:cs="Calibri"/>
          <w:b/>
          <w:bCs/>
        </w:rPr>
        <w:t xml:space="preserve">The </w:t>
      </w:r>
      <w:r w:rsidR="002E2674" w:rsidRPr="00A10859">
        <w:rPr>
          <w:rFonts w:ascii="Calibri" w:hAnsi="Calibri" w:cs="Calibri"/>
          <w:b/>
          <w:bCs/>
        </w:rPr>
        <w:t xml:space="preserve">meeting adjourned at </w:t>
      </w:r>
      <w:r w:rsidR="00B221F3">
        <w:rPr>
          <w:rFonts w:ascii="Calibri" w:hAnsi="Calibri" w:cs="Calibri"/>
          <w:b/>
          <w:bCs/>
        </w:rPr>
        <w:t>4</w:t>
      </w:r>
      <w:r w:rsidR="00EF467E" w:rsidRPr="00A10859">
        <w:rPr>
          <w:rFonts w:ascii="Calibri" w:hAnsi="Calibri" w:cs="Calibri"/>
          <w:b/>
          <w:bCs/>
        </w:rPr>
        <w:t>:</w:t>
      </w:r>
      <w:r w:rsidR="00B221F3">
        <w:rPr>
          <w:rFonts w:ascii="Calibri" w:hAnsi="Calibri" w:cs="Calibri"/>
          <w:b/>
          <w:bCs/>
        </w:rPr>
        <w:t>55</w:t>
      </w:r>
      <w:r w:rsidR="002007E6" w:rsidRPr="00A10859">
        <w:rPr>
          <w:rFonts w:ascii="Calibri" w:hAnsi="Calibri" w:cs="Calibri"/>
          <w:b/>
          <w:bCs/>
        </w:rPr>
        <w:t xml:space="preserve"> </w:t>
      </w:r>
      <w:r w:rsidR="00EF467E" w:rsidRPr="00A10859">
        <w:rPr>
          <w:rFonts w:ascii="Calibri" w:hAnsi="Calibri" w:cs="Calibri"/>
          <w:b/>
          <w:bCs/>
        </w:rPr>
        <w:t>p</w:t>
      </w:r>
      <w:r w:rsidR="002007E6" w:rsidRPr="00A10859">
        <w:rPr>
          <w:rFonts w:ascii="Calibri" w:hAnsi="Calibri" w:cs="Calibri"/>
          <w:b/>
          <w:bCs/>
        </w:rPr>
        <w:t>.</w:t>
      </w:r>
      <w:r w:rsidR="00EF467E" w:rsidRPr="00A10859">
        <w:rPr>
          <w:rFonts w:ascii="Calibri" w:hAnsi="Calibri" w:cs="Calibri"/>
          <w:b/>
          <w:bCs/>
        </w:rPr>
        <w:t>m.</w:t>
      </w:r>
    </w:p>
    <w:p w14:paraId="17C61668" w14:textId="77777777" w:rsidR="002007E6" w:rsidRPr="00A10859" w:rsidRDefault="002007E6" w:rsidP="00B7765D">
      <w:pPr>
        <w:spacing w:after="0" w:line="240" w:lineRule="auto"/>
        <w:rPr>
          <w:rFonts w:ascii="Calibri" w:hAnsi="Calibri" w:cs="Calibri"/>
          <w:b/>
          <w:bCs/>
        </w:rPr>
      </w:pPr>
    </w:p>
    <w:p w14:paraId="656FDEEC" w14:textId="2E4AD5BD" w:rsidR="002007E6" w:rsidRPr="00A10859" w:rsidRDefault="002007E6" w:rsidP="00B7765D">
      <w:pPr>
        <w:spacing w:after="0" w:line="240" w:lineRule="auto"/>
        <w:rPr>
          <w:rFonts w:ascii="Calibri" w:hAnsi="Calibri" w:cs="Calibri"/>
          <w:b/>
          <w:bCs/>
        </w:rPr>
      </w:pPr>
      <w:r w:rsidRPr="00A10859">
        <w:rPr>
          <w:rFonts w:ascii="Calibri" w:hAnsi="Calibri" w:cs="Calibri"/>
          <w:b/>
          <w:bCs/>
        </w:rPr>
        <w:t xml:space="preserve">Respectfully submitted by </w:t>
      </w:r>
    </w:p>
    <w:p w14:paraId="7A046CCC" w14:textId="38D61472" w:rsidR="002007E6" w:rsidRPr="00A10859" w:rsidRDefault="002007E6" w:rsidP="00B7765D">
      <w:pPr>
        <w:spacing w:after="0" w:line="240" w:lineRule="auto"/>
        <w:rPr>
          <w:rFonts w:ascii="Calibri" w:hAnsi="Calibri" w:cs="Calibri"/>
          <w:b/>
          <w:bCs/>
        </w:rPr>
      </w:pPr>
      <w:r w:rsidRPr="00A10859">
        <w:rPr>
          <w:rFonts w:ascii="Calibri" w:hAnsi="Calibri" w:cs="Calibri"/>
          <w:b/>
          <w:bCs/>
        </w:rPr>
        <w:t xml:space="preserve">Nathan Cleveland, DHCD </w:t>
      </w:r>
    </w:p>
    <w:p w14:paraId="2ACF9136" w14:textId="77777777" w:rsidR="007E5751" w:rsidRPr="00A10859" w:rsidRDefault="007E5751" w:rsidP="00B7765D">
      <w:pPr>
        <w:spacing w:after="0" w:line="240" w:lineRule="auto"/>
        <w:rPr>
          <w:rFonts w:ascii="Calibri" w:hAnsi="Calibri" w:cs="Calibri"/>
          <w:b/>
          <w:bCs/>
        </w:rPr>
      </w:pPr>
    </w:p>
    <w:p w14:paraId="15D69394" w14:textId="77777777" w:rsidR="007E5751" w:rsidRPr="00A10859" w:rsidRDefault="007E5751" w:rsidP="00B7765D">
      <w:pPr>
        <w:spacing w:after="0" w:line="240" w:lineRule="auto"/>
        <w:rPr>
          <w:rFonts w:ascii="Calibri" w:hAnsi="Calibri" w:cs="Calibri"/>
          <w:b/>
          <w:bCs/>
        </w:rPr>
      </w:pPr>
    </w:p>
    <w:sectPr w:rsidR="007E5751" w:rsidRPr="00A10859" w:rsidSect="004356F7">
      <w:pgSz w:w="12240" w:h="15840"/>
      <w:pgMar w:top="45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8608A"/>
    <w:multiLevelType w:val="hybridMultilevel"/>
    <w:tmpl w:val="B100F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CA402A"/>
    <w:multiLevelType w:val="hybridMultilevel"/>
    <w:tmpl w:val="9DDCA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A72E23"/>
    <w:multiLevelType w:val="hybridMultilevel"/>
    <w:tmpl w:val="7C485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320A9B"/>
    <w:multiLevelType w:val="hybridMultilevel"/>
    <w:tmpl w:val="39061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7721283">
    <w:abstractNumId w:val="1"/>
  </w:num>
  <w:num w:numId="2" w16cid:durableId="645160837">
    <w:abstractNumId w:val="2"/>
  </w:num>
  <w:num w:numId="3" w16cid:durableId="997534067">
    <w:abstractNumId w:val="3"/>
  </w:num>
  <w:num w:numId="4" w16cid:durableId="379549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65D"/>
    <w:rsid w:val="000103E8"/>
    <w:rsid w:val="000269F2"/>
    <w:rsid w:val="0003585A"/>
    <w:rsid w:val="000C67DB"/>
    <w:rsid w:val="00110470"/>
    <w:rsid w:val="001313FF"/>
    <w:rsid w:val="001417C4"/>
    <w:rsid w:val="00144114"/>
    <w:rsid w:val="00167B67"/>
    <w:rsid w:val="00172295"/>
    <w:rsid w:val="001764B8"/>
    <w:rsid w:val="0019527F"/>
    <w:rsid w:val="001D03D1"/>
    <w:rsid w:val="002007E6"/>
    <w:rsid w:val="002E2674"/>
    <w:rsid w:val="002F084A"/>
    <w:rsid w:val="003056B7"/>
    <w:rsid w:val="00305E5D"/>
    <w:rsid w:val="00313DED"/>
    <w:rsid w:val="00347D11"/>
    <w:rsid w:val="0035384F"/>
    <w:rsid w:val="003B2D14"/>
    <w:rsid w:val="003B3F5F"/>
    <w:rsid w:val="003B43B2"/>
    <w:rsid w:val="003C60F2"/>
    <w:rsid w:val="003F3AA9"/>
    <w:rsid w:val="003F7331"/>
    <w:rsid w:val="00414F21"/>
    <w:rsid w:val="004158FD"/>
    <w:rsid w:val="0043028E"/>
    <w:rsid w:val="004328D5"/>
    <w:rsid w:val="004356F7"/>
    <w:rsid w:val="004366E4"/>
    <w:rsid w:val="00446225"/>
    <w:rsid w:val="004D6E08"/>
    <w:rsid w:val="004F7851"/>
    <w:rsid w:val="00516299"/>
    <w:rsid w:val="005F2073"/>
    <w:rsid w:val="00633E2C"/>
    <w:rsid w:val="00643FB8"/>
    <w:rsid w:val="0065250D"/>
    <w:rsid w:val="00707810"/>
    <w:rsid w:val="00707994"/>
    <w:rsid w:val="00743805"/>
    <w:rsid w:val="0077098D"/>
    <w:rsid w:val="007724C7"/>
    <w:rsid w:val="007748F3"/>
    <w:rsid w:val="007B358F"/>
    <w:rsid w:val="007E2C53"/>
    <w:rsid w:val="007E5751"/>
    <w:rsid w:val="00802567"/>
    <w:rsid w:val="00832FD8"/>
    <w:rsid w:val="00843503"/>
    <w:rsid w:val="00870929"/>
    <w:rsid w:val="008F1A18"/>
    <w:rsid w:val="009151A4"/>
    <w:rsid w:val="00917958"/>
    <w:rsid w:val="00940F61"/>
    <w:rsid w:val="00953A58"/>
    <w:rsid w:val="0096502A"/>
    <w:rsid w:val="00A10859"/>
    <w:rsid w:val="00A2556D"/>
    <w:rsid w:val="00A71B9F"/>
    <w:rsid w:val="00A8142D"/>
    <w:rsid w:val="00A917A3"/>
    <w:rsid w:val="00B221F3"/>
    <w:rsid w:val="00B32E00"/>
    <w:rsid w:val="00B7765D"/>
    <w:rsid w:val="00B858D7"/>
    <w:rsid w:val="00BA6ACF"/>
    <w:rsid w:val="00BC2674"/>
    <w:rsid w:val="00BD387B"/>
    <w:rsid w:val="00C00576"/>
    <w:rsid w:val="00C14ED3"/>
    <w:rsid w:val="00C85835"/>
    <w:rsid w:val="00C91C15"/>
    <w:rsid w:val="00CA6BA1"/>
    <w:rsid w:val="00CB08B2"/>
    <w:rsid w:val="00CB3642"/>
    <w:rsid w:val="00CD2B1E"/>
    <w:rsid w:val="00D66E5C"/>
    <w:rsid w:val="00D81DB6"/>
    <w:rsid w:val="00DA3DEB"/>
    <w:rsid w:val="00DA7961"/>
    <w:rsid w:val="00DB1BBD"/>
    <w:rsid w:val="00DC1728"/>
    <w:rsid w:val="00E05117"/>
    <w:rsid w:val="00E4244B"/>
    <w:rsid w:val="00E5155D"/>
    <w:rsid w:val="00E74FDE"/>
    <w:rsid w:val="00EA0325"/>
    <w:rsid w:val="00EC253A"/>
    <w:rsid w:val="00EF0D75"/>
    <w:rsid w:val="00EF467E"/>
    <w:rsid w:val="00F2073F"/>
    <w:rsid w:val="00F20E97"/>
    <w:rsid w:val="00F219FF"/>
    <w:rsid w:val="00F5583D"/>
    <w:rsid w:val="00F9279C"/>
    <w:rsid w:val="00F96003"/>
    <w:rsid w:val="00FF2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7798F"/>
  <w15:chartTrackingRefBased/>
  <w15:docId w15:val="{E5071394-FE2D-44B5-8A65-A39142A18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65D"/>
    <w:pPr>
      <w:spacing w:line="276" w:lineRule="auto"/>
    </w:pPr>
    <w:rPr>
      <w:rFonts w:ascii="Aptos" w:eastAsia="Aptos" w:hAnsi="Aptos" w:cs="Times New Roman"/>
    </w:rPr>
  </w:style>
  <w:style w:type="paragraph" w:styleId="Heading1">
    <w:name w:val="heading 1"/>
    <w:basedOn w:val="Normal"/>
    <w:next w:val="Normal"/>
    <w:link w:val="Heading1Char"/>
    <w:uiPriority w:val="9"/>
    <w:qFormat/>
    <w:rsid w:val="00B776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776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776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776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76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76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76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76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76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6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776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776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B776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76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76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76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76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765D"/>
    <w:rPr>
      <w:rFonts w:eastAsiaTheme="majorEastAsia" w:cstheme="majorBidi"/>
      <w:color w:val="272727" w:themeColor="text1" w:themeTint="D8"/>
    </w:rPr>
  </w:style>
  <w:style w:type="paragraph" w:styleId="Title">
    <w:name w:val="Title"/>
    <w:basedOn w:val="Normal"/>
    <w:next w:val="Normal"/>
    <w:link w:val="TitleChar"/>
    <w:uiPriority w:val="10"/>
    <w:qFormat/>
    <w:rsid w:val="00B776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76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76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76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765D"/>
    <w:pPr>
      <w:spacing w:before="160"/>
      <w:jc w:val="center"/>
    </w:pPr>
    <w:rPr>
      <w:i/>
      <w:iCs/>
      <w:color w:val="404040" w:themeColor="text1" w:themeTint="BF"/>
    </w:rPr>
  </w:style>
  <w:style w:type="character" w:customStyle="1" w:styleId="QuoteChar">
    <w:name w:val="Quote Char"/>
    <w:basedOn w:val="DefaultParagraphFont"/>
    <w:link w:val="Quote"/>
    <w:uiPriority w:val="29"/>
    <w:rsid w:val="00B7765D"/>
    <w:rPr>
      <w:i/>
      <w:iCs/>
      <w:color w:val="404040" w:themeColor="text1" w:themeTint="BF"/>
    </w:rPr>
  </w:style>
  <w:style w:type="paragraph" w:styleId="ListParagraph">
    <w:name w:val="List Paragraph"/>
    <w:basedOn w:val="Normal"/>
    <w:uiPriority w:val="34"/>
    <w:qFormat/>
    <w:rsid w:val="00B7765D"/>
    <w:pPr>
      <w:ind w:left="720"/>
      <w:contextualSpacing/>
    </w:pPr>
  </w:style>
  <w:style w:type="character" w:styleId="IntenseEmphasis">
    <w:name w:val="Intense Emphasis"/>
    <w:basedOn w:val="DefaultParagraphFont"/>
    <w:uiPriority w:val="21"/>
    <w:qFormat/>
    <w:rsid w:val="00B7765D"/>
    <w:rPr>
      <w:i/>
      <w:iCs/>
      <w:color w:val="0F4761" w:themeColor="accent1" w:themeShade="BF"/>
    </w:rPr>
  </w:style>
  <w:style w:type="paragraph" w:styleId="IntenseQuote">
    <w:name w:val="Intense Quote"/>
    <w:basedOn w:val="Normal"/>
    <w:next w:val="Normal"/>
    <w:link w:val="IntenseQuoteChar"/>
    <w:uiPriority w:val="30"/>
    <w:qFormat/>
    <w:rsid w:val="00B776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765D"/>
    <w:rPr>
      <w:i/>
      <w:iCs/>
      <w:color w:val="0F4761" w:themeColor="accent1" w:themeShade="BF"/>
    </w:rPr>
  </w:style>
  <w:style w:type="character" w:styleId="IntenseReference">
    <w:name w:val="Intense Reference"/>
    <w:basedOn w:val="DefaultParagraphFont"/>
    <w:uiPriority w:val="32"/>
    <w:qFormat/>
    <w:rsid w:val="00B7765D"/>
    <w:rPr>
      <w:b/>
      <w:bCs/>
      <w:smallCaps/>
      <w:color w:val="0F4761" w:themeColor="accent1" w:themeShade="BF"/>
      <w:spacing w:val="5"/>
    </w:rPr>
  </w:style>
  <w:style w:type="paragraph" w:styleId="Revision">
    <w:name w:val="Revision"/>
    <w:hidden/>
    <w:uiPriority w:val="99"/>
    <w:semiHidden/>
    <w:rsid w:val="00707810"/>
    <w:pPr>
      <w:spacing w:after="0" w:line="240" w:lineRule="auto"/>
    </w:pPr>
    <w:rPr>
      <w:rFonts w:ascii="Aptos" w:eastAsia="Aptos" w:hAnsi="Aptos" w:cs="Times New Roman"/>
    </w:rPr>
  </w:style>
  <w:style w:type="character" w:styleId="CommentReference">
    <w:name w:val="annotation reference"/>
    <w:basedOn w:val="DefaultParagraphFont"/>
    <w:uiPriority w:val="99"/>
    <w:semiHidden/>
    <w:unhideWhenUsed/>
    <w:rsid w:val="00707810"/>
    <w:rPr>
      <w:sz w:val="16"/>
      <w:szCs w:val="16"/>
    </w:rPr>
  </w:style>
  <w:style w:type="paragraph" w:styleId="CommentText">
    <w:name w:val="annotation text"/>
    <w:basedOn w:val="Normal"/>
    <w:link w:val="CommentTextChar"/>
    <w:uiPriority w:val="99"/>
    <w:unhideWhenUsed/>
    <w:rsid w:val="00707810"/>
    <w:pPr>
      <w:spacing w:line="240" w:lineRule="auto"/>
    </w:pPr>
    <w:rPr>
      <w:sz w:val="20"/>
      <w:szCs w:val="20"/>
    </w:rPr>
  </w:style>
  <w:style w:type="character" w:customStyle="1" w:styleId="CommentTextChar">
    <w:name w:val="Comment Text Char"/>
    <w:basedOn w:val="DefaultParagraphFont"/>
    <w:link w:val="CommentText"/>
    <w:uiPriority w:val="99"/>
    <w:rsid w:val="00707810"/>
    <w:rPr>
      <w:rFonts w:ascii="Aptos" w:eastAsia="Aptos" w:hAnsi="Aptos" w:cs="Times New Roman"/>
      <w:sz w:val="20"/>
      <w:szCs w:val="20"/>
    </w:rPr>
  </w:style>
  <w:style w:type="paragraph" w:styleId="CommentSubject">
    <w:name w:val="annotation subject"/>
    <w:basedOn w:val="CommentText"/>
    <w:next w:val="CommentText"/>
    <w:link w:val="CommentSubjectChar"/>
    <w:uiPriority w:val="99"/>
    <w:semiHidden/>
    <w:unhideWhenUsed/>
    <w:rsid w:val="00707810"/>
    <w:rPr>
      <w:b/>
      <w:bCs/>
    </w:rPr>
  </w:style>
  <w:style w:type="character" w:customStyle="1" w:styleId="CommentSubjectChar">
    <w:name w:val="Comment Subject Char"/>
    <w:basedOn w:val="CommentTextChar"/>
    <w:link w:val="CommentSubject"/>
    <w:uiPriority w:val="99"/>
    <w:semiHidden/>
    <w:rsid w:val="00707810"/>
    <w:rPr>
      <w:rFonts w:ascii="Aptos" w:eastAsia="Aptos" w:hAnsi="Apto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479863">
      <w:bodyDiv w:val="1"/>
      <w:marLeft w:val="0"/>
      <w:marRight w:val="0"/>
      <w:marTop w:val="0"/>
      <w:marBottom w:val="0"/>
      <w:divBdr>
        <w:top w:val="none" w:sz="0" w:space="0" w:color="auto"/>
        <w:left w:val="none" w:sz="0" w:space="0" w:color="auto"/>
        <w:bottom w:val="none" w:sz="0" w:space="0" w:color="auto"/>
        <w:right w:val="none" w:sz="0" w:space="0" w:color="auto"/>
      </w:divBdr>
    </w:div>
    <w:div w:id="590285988">
      <w:bodyDiv w:val="1"/>
      <w:marLeft w:val="0"/>
      <w:marRight w:val="0"/>
      <w:marTop w:val="0"/>
      <w:marBottom w:val="0"/>
      <w:divBdr>
        <w:top w:val="none" w:sz="0" w:space="0" w:color="auto"/>
        <w:left w:val="none" w:sz="0" w:space="0" w:color="auto"/>
        <w:bottom w:val="none" w:sz="0" w:space="0" w:color="auto"/>
        <w:right w:val="none" w:sz="0" w:space="0" w:color="auto"/>
      </w:divBdr>
    </w:div>
    <w:div w:id="1066995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CCDFE98C7071274EA709CFED0A4CB478" ma:contentTypeVersion="6" ma:contentTypeDescription="Create a new document." ma:contentTypeScope="" ma:versionID="7158459663e79b8cb81214032c1cca5f">
  <xsd:schema xmlns:xsd="http://www.w3.org/2001/XMLSchema" xmlns:xs="http://www.w3.org/2001/XMLSchema" xmlns:p="http://schemas.microsoft.com/office/2006/metadata/properties" xmlns:ns2="b0572314-4400-4c30-b6be-af21dc0ec631" targetNamespace="http://schemas.microsoft.com/office/2006/metadata/properties" ma:root="true" ma:fieldsID="082c0f711b387a5b6700f705db5f1b23" ns2:_="">
    <xsd:import namespace="b0572314-4400-4c30-b6be-af21dc0ec631"/>
    <xsd:element name="properties">
      <xsd:complexType>
        <xsd:sequence>
          <xsd:element name="documentManagement">
            <xsd:complexType>
              <xsd:all>
                <xsd:element ref="ns2:SharedWithUsers" minOccurs="0"/>
                <xsd:element ref="ns2:_dlc_DocId" minOccurs="0"/>
                <xsd:element ref="ns2:_dlc_DocIdUrl" minOccurs="0"/>
                <xsd:element ref="ns2:_dlc_DocIdPersistId"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572314-4400-4c30-b6be-af21dc0ec63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b0572314-4400-4c30-b6be-af21dc0ec631">YSSN3WUNHHSM-535129369-11784</_dlc_DocId>
    <_dlc_DocIdUrl xmlns="b0572314-4400-4c30-b6be-af21dc0ec631">
      <Url>https://outside.vermont.gov/agency/ACCD/_layouts/15/DocIdRedir.aspx?ID=YSSN3WUNHHSM-535129369-11784</Url>
      <Description>YSSN3WUNHHSM-535129369-11784</Description>
    </_dlc_DocIdUrl>
  </documentManagement>
</p:properties>
</file>

<file path=customXml/itemProps1.xml><?xml version="1.0" encoding="utf-8"?>
<ds:datastoreItem xmlns:ds="http://schemas.openxmlformats.org/officeDocument/2006/customXml" ds:itemID="{F012A8BE-B8B0-4CB4-86F6-ED693AB09CDA}">
  <ds:schemaRefs>
    <ds:schemaRef ds:uri="http://schemas.microsoft.com/sharepoint/v3/contenttype/forms"/>
  </ds:schemaRefs>
</ds:datastoreItem>
</file>

<file path=customXml/itemProps2.xml><?xml version="1.0" encoding="utf-8"?>
<ds:datastoreItem xmlns:ds="http://schemas.openxmlformats.org/officeDocument/2006/customXml" ds:itemID="{785F7056-34A2-49C6-BFDC-BE443300BE43}">
  <ds:schemaRefs>
    <ds:schemaRef ds:uri="http://schemas.microsoft.com/sharepoint/events"/>
  </ds:schemaRefs>
</ds:datastoreItem>
</file>

<file path=customXml/itemProps3.xml><?xml version="1.0" encoding="utf-8"?>
<ds:datastoreItem xmlns:ds="http://schemas.openxmlformats.org/officeDocument/2006/customXml" ds:itemID="{E0AD87F3-9E70-467D-95A0-F2578ADC80F0}"/>
</file>

<file path=customXml/itemProps4.xml><?xml version="1.0" encoding="utf-8"?>
<ds:datastoreItem xmlns:ds="http://schemas.openxmlformats.org/officeDocument/2006/customXml" ds:itemID="{846D7842-0CE2-46F7-94ED-2C6E6B45B7F3}">
  <ds:schemaRefs>
    <ds:schemaRef ds:uri="http://schemas.microsoft.com/office/2006/metadata/properties"/>
    <ds:schemaRef ds:uri="http://schemas.microsoft.com/office/infopath/2007/PartnerControls"/>
    <ds:schemaRef ds:uri="http://schemas.microsoft.com/sharepoint/v3"/>
    <ds:schemaRef ds:uri="3d456de3-ba9f-43e6-970f-38be98313e9d"/>
    <ds:schemaRef ds:uri="5dbba392-eb5c-4435-bb94-573b9fbc52c2"/>
  </ds:schemaRefs>
</ds:datastoreItem>
</file>

<file path=docMetadata/LabelInfo.xml><?xml version="1.0" encoding="utf-8"?>
<clbl:labelList xmlns:clbl="http://schemas.microsoft.com/office/2020/mipLabelMetadata">
  <clbl:label id="{20b4933b-baad-433c-9c02-70edcc7559c6}" enabled="0" method="" siteId="{20b4933b-baad-433c-9c02-70edcc7559c6}"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438</Words>
  <Characters>2501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Bauer, Jayme</dc:creator>
  <cp:keywords/>
  <dc:description/>
  <cp:lastModifiedBy>Cleveland, Nathan</cp:lastModifiedBy>
  <cp:revision>2</cp:revision>
  <dcterms:created xsi:type="dcterms:W3CDTF">2026-04-01T14:27:00Z</dcterms:created>
  <dcterms:modified xsi:type="dcterms:W3CDTF">2026-04-01T14:27:00Z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0x010100CCDFE98C7071274EA709CFED0A4CB478</vt:lpwstr>
  </property>
  <property fmtid="{D5CDD505-2E9C-101B-9397-08002B2CF9AE}" pid="3" name="_dlc_DocIdItemGuid">
    <vt:lpwstr>dc5358e9-781e-4d80-b0d5-9c9927994d2d</vt:lpwstr>
  </property>
  <property fmtid="{D5CDD505-2E9C-101B-9397-08002B2CF9AE}" pid="4" name="MediaServiceImageTags">
    <vt:lpwstr/>
  </property>
</Properties>
</file>